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A9EF1" w14:textId="39E98BD6" w:rsidR="00D600B6" w:rsidRPr="0094303C" w:rsidRDefault="00FC1AB8" w:rsidP="00853798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94303C">
        <w:rPr>
          <w:rFonts w:ascii="Arial Narrow" w:hAnsi="Arial Narrow"/>
          <w:b/>
          <w:sz w:val="28"/>
          <w:szCs w:val="28"/>
        </w:rPr>
        <w:t xml:space="preserve">Δευτέρα </w:t>
      </w:r>
      <w:r w:rsidR="009E36CF">
        <w:rPr>
          <w:rFonts w:ascii="Arial Narrow" w:hAnsi="Arial Narrow"/>
          <w:b/>
          <w:sz w:val="28"/>
          <w:szCs w:val="28"/>
        </w:rPr>
        <w:t>1 Ιουλίου</w:t>
      </w:r>
      <w:r w:rsidR="0094303C" w:rsidRPr="0094303C">
        <w:rPr>
          <w:rFonts w:ascii="Arial Narrow" w:hAnsi="Arial Narrow"/>
          <w:b/>
          <w:sz w:val="28"/>
          <w:szCs w:val="28"/>
        </w:rPr>
        <w:t xml:space="preserve"> </w:t>
      </w:r>
      <w:r w:rsidR="00E753EE" w:rsidRPr="0094303C">
        <w:rPr>
          <w:rFonts w:ascii="Arial Narrow" w:hAnsi="Arial Narrow"/>
          <w:b/>
          <w:sz w:val="28"/>
          <w:szCs w:val="28"/>
        </w:rPr>
        <w:t xml:space="preserve"> 2024</w:t>
      </w:r>
    </w:p>
    <w:p w14:paraId="2E5ACFE8" w14:textId="77777777" w:rsidR="008428ED" w:rsidRPr="0094303C" w:rsidRDefault="008428ED" w:rsidP="00853798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94303C">
        <w:rPr>
          <w:rFonts w:ascii="Arial Narrow" w:hAnsi="Arial Narrow"/>
          <w:b/>
          <w:sz w:val="28"/>
          <w:szCs w:val="28"/>
        </w:rPr>
        <w:t xml:space="preserve">Εβδομαδιαία ανασκόπηση - </w:t>
      </w:r>
      <w:r w:rsidRPr="0094303C">
        <w:rPr>
          <w:rFonts w:ascii="Arial Narrow" w:hAnsi="Arial Narrow"/>
          <w:b/>
          <w:sz w:val="28"/>
          <w:szCs w:val="28"/>
          <w:lang w:val="en-US"/>
        </w:rPr>
        <w:t>Weekly</w:t>
      </w:r>
      <w:r w:rsidRPr="0094303C">
        <w:rPr>
          <w:rFonts w:ascii="Arial Narrow" w:hAnsi="Arial Narrow"/>
          <w:b/>
          <w:sz w:val="28"/>
          <w:szCs w:val="28"/>
        </w:rPr>
        <w:t xml:space="preserve"> </w:t>
      </w:r>
      <w:r w:rsidR="0022351F" w:rsidRPr="0094303C">
        <w:rPr>
          <w:rFonts w:ascii="Arial Narrow" w:hAnsi="Arial Narrow"/>
          <w:b/>
          <w:sz w:val="28"/>
          <w:szCs w:val="28"/>
          <w:lang w:val="en-US"/>
        </w:rPr>
        <w:t>review</w:t>
      </w:r>
    </w:p>
    <w:p w14:paraId="6CE6B47F" w14:textId="77777777" w:rsidR="0074323F" w:rsidRPr="0094303C" w:rsidRDefault="0074323F" w:rsidP="00853798">
      <w:pPr>
        <w:pStyle w:val="a3"/>
        <w:jc w:val="center"/>
        <w:rPr>
          <w:rFonts w:ascii="Arial Narrow" w:hAnsi="Arial Narrow"/>
          <w:b/>
          <w:sz w:val="28"/>
          <w:szCs w:val="28"/>
          <w:u w:val="double"/>
        </w:rPr>
      </w:pPr>
      <w:r w:rsidRPr="0094303C">
        <w:rPr>
          <w:rFonts w:ascii="Arial Narrow" w:hAnsi="Arial Narrow"/>
          <w:b/>
          <w:sz w:val="28"/>
          <w:szCs w:val="28"/>
          <w:u w:val="double"/>
        </w:rPr>
        <w:t>Η Ε.Σ.Α.μεΑ. ενημερώνει</w:t>
      </w:r>
    </w:p>
    <w:p w14:paraId="0BA6F932" w14:textId="77777777" w:rsidR="00FC1AB8" w:rsidRPr="0094303C" w:rsidRDefault="00FC1AB8" w:rsidP="00853798">
      <w:pPr>
        <w:pStyle w:val="a6"/>
        <w:jc w:val="both"/>
        <w:rPr>
          <w:rFonts w:ascii="Arial Narrow" w:hAnsi="Arial Narrow"/>
          <w:color w:val="222222"/>
          <w:sz w:val="28"/>
          <w:szCs w:val="28"/>
        </w:rPr>
      </w:pPr>
    </w:p>
    <w:p w14:paraId="5A950D00" w14:textId="5DB293C1" w:rsidR="009E36CF" w:rsidRP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27</w:t>
      </w:r>
      <w:r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 xml:space="preserve"> </w:t>
      </w:r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ΙΟΥΝ</w:t>
      </w:r>
    </w:p>
    <w:p w14:paraId="2320A580" w14:textId="77777777" w:rsidR="009E36CF" w:rsidRP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hyperlink r:id="rId6" w:history="1">
        <w:r w:rsidRPr="009E36CF">
          <w:rPr>
            <w:rStyle w:val="-"/>
            <w:rFonts w:ascii="Arial Narrow" w:eastAsia="Times New Roman" w:hAnsi="Arial Narrow" w:cs="Times New Roman"/>
            <w:b/>
            <w:bCs/>
            <w:sz w:val="26"/>
            <w:szCs w:val="26"/>
            <w:lang w:eastAsia="el-GR"/>
          </w:rPr>
          <w:t>Ο Ι. Βαρδακαστάνης για την πραγματική οικονομία και την χρηματοπιστωτική σταθερότητα</w:t>
        </w:r>
      </w:hyperlink>
    </w:p>
    <w:p w14:paraId="3679D393" w14:textId="77777777" w:rsidR="009E36CF" w:rsidRP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 xml:space="preserve">Τον δημόσιο διάλογο του Τμήματος «Οικονομική και Νομισματική Ένωση, οικονομική και κοινωνική συνοχή» (ECO) της ΕΟΚΕ «From a Capital </w:t>
      </w:r>
      <w:proofErr w:type="spellStart"/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Markets</w:t>
      </w:r>
      <w:proofErr w:type="spellEnd"/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 xml:space="preserve"> Union to a </w:t>
      </w:r>
      <w:proofErr w:type="spellStart"/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Savings</w:t>
      </w:r>
      <w:proofErr w:type="spellEnd"/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 xml:space="preserve"> and </w:t>
      </w:r>
      <w:proofErr w:type="spellStart"/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Investments</w:t>
      </w:r>
      <w:proofErr w:type="spellEnd"/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 xml:space="preserve"> Union - </w:t>
      </w:r>
      <w:proofErr w:type="spellStart"/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Proposals</w:t>
      </w:r>
      <w:proofErr w:type="spellEnd"/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 xml:space="preserve"> for...</w:t>
      </w:r>
    </w:p>
    <w:p w14:paraId="4B639336" w14:textId="77777777" w:rsid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</w:p>
    <w:p w14:paraId="7AB69174" w14:textId="26DB3CD7" w:rsidR="009E36CF" w:rsidRP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27</w:t>
      </w:r>
      <w:r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 xml:space="preserve"> </w:t>
      </w:r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ΙΟΥΝ</w:t>
      </w:r>
    </w:p>
    <w:p w14:paraId="48F7144A" w14:textId="77777777" w:rsidR="009E36CF" w:rsidRP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hyperlink r:id="rId7" w:history="1">
        <w:r w:rsidRPr="009E36CF">
          <w:rPr>
            <w:rStyle w:val="-"/>
            <w:rFonts w:ascii="Arial Narrow" w:eastAsia="Times New Roman" w:hAnsi="Arial Narrow" w:cs="Times New Roman"/>
            <w:b/>
            <w:bCs/>
            <w:sz w:val="26"/>
            <w:szCs w:val="26"/>
            <w:lang w:eastAsia="el-GR"/>
          </w:rPr>
          <w:t>Η έλλειψη προσβασιμότητας στις θαλάσσιες μεταφορές καταπατά καθημερινά τα δικαιώματα κατοίκων και επισκεπτών με αναπηρία και μειωμένη κινητικότητα των νησιών μας</w:t>
        </w:r>
      </w:hyperlink>
    </w:p>
    <w:p w14:paraId="49D22C2E" w14:textId="77777777" w:rsidR="009E36CF" w:rsidRP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Μεγάλη ταλαιπωρία και πολλαπλούς κινδύνους αντιμετωπίζουν καθημερινά χιλιάδες νησιώτες και επισκέπτες με αναπηρία καθόλη τη διάρκεια του χρόνου Η έλλειψη προσβασιμότητας των πλοίων της χώρας απασχόλησε τις τελευταίες ημέρες τον...</w:t>
      </w:r>
    </w:p>
    <w:p w14:paraId="700728BB" w14:textId="77777777" w:rsid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</w:p>
    <w:p w14:paraId="1EF5BDA0" w14:textId="43B9C2E5" w:rsidR="009E36CF" w:rsidRP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17</w:t>
      </w:r>
      <w:r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 xml:space="preserve"> </w:t>
      </w:r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ΙΟΥΝ</w:t>
      </w:r>
    </w:p>
    <w:p w14:paraId="54785F97" w14:textId="77777777" w:rsidR="009E36CF" w:rsidRP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hyperlink r:id="rId8" w:history="1">
        <w:r w:rsidRPr="009E36CF">
          <w:rPr>
            <w:rStyle w:val="-"/>
            <w:rFonts w:ascii="Arial Narrow" w:eastAsia="Times New Roman" w:hAnsi="Arial Narrow" w:cs="Times New Roman"/>
            <w:b/>
            <w:bCs/>
            <w:sz w:val="26"/>
            <w:szCs w:val="26"/>
            <w:lang w:eastAsia="el-GR"/>
          </w:rPr>
          <w:t>Για τους ευάλωτους οφειλέτες με αναπηρία μίλησε στη Βουλή ο γεν. γραμματέας της ΕΣΑμεΑ Β. Κούτσιανος</w:t>
        </w:r>
      </w:hyperlink>
    </w:p>
    <w:p w14:paraId="28F8141A" w14:textId="77777777" w:rsid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Στη Διαρκή Επιτροπή Οικονομικών Υποθέσεων της Βουλής μίλησε ο γενικός γραμματέας της ΕΣΑμεΑ Βασίλης Κούτσιανος, επί του σχεδίου νόμου «Ενσωμάτωση της Οδηγίας (ΕΕ) 2021/2118 (…)και άλλες διατάξεις του Υπουργείου Εθνικής...</w:t>
      </w:r>
    </w:p>
    <w:p w14:paraId="0BE2275B" w14:textId="77777777" w:rsid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</w:p>
    <w:p w14:paraId="3F32C013" w14:textId="77777777" w:rsidR="009E36CF" w:rsidRP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13ΙΟΥΝ</w:t>
      </w:r>
    </w:p>
    <w:p w14:paraId="18FF748B" w14:textId="77777777" w:rsidR="009E36CF" w:rsidRP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hyperlink r:id="rId9" w:history="1">
        <w:r w:rsidRPr="009E36CF">
          <w:rPr>
            <w:rStyle w:val="-"/>
            <w:rFonts w:ascii="Arial Narrow" w:eastAsia="Times New Roman" w:hAnsi="Arial Narrow" w:cs="Times New Roman"/>
            <w:b/>
            <w:bCs/>
            <w:sz w:val="26"/>
            <w:szCs w:val="26"/>
            <w:lang w:eastAsia="el-GR"/>
          </w:rPr>
          <w:t>Ενημέρωση Πανελλήνιας Ομοσπονδίας Νεφροπαθών προς ανασφάλιστους νεφροπαθείς</w:t>
        </w:r>
      </w:hyperlink>
    </w:p>
    <w:p w14:paraId="5FE2BE8A" w14:textId="4696059B" w:rsid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</w:pPr>
      <w:r w:rsidRPr="009E36CF"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>Η Πανελλήνια Ομοσπονδία Νεφροπαθών ενημερώνει: «Ο υπουργός Υγείας Άδωνις Γεωργιάδης δήλωσε στον πρόεδρο της Πανελλήνιας Ομοσπονδίας Νεφροπαθών και του Πανελλήνιου Συνδέσμου Νεφροπαθών ότι θα δοθεί παράταση στην Πράξη Νομοθετικού Περιεχομένου...</w:t>
      </w:r>
      <w:r>
        <w:rPr>
          <w:rFonts w:ascii="Arial Narrow" w:eastAsia="Times New Roman" w:hAnsi="Arial Narrow" w:cs="Times New Roman"/>
          <w:b/>
          <w:bCs/>
          <w:color w:val="222222"/>
          <w:sz w:val="26"/>
          <w:szCs w:val="26"/>
          <w:lang w:eastAsia="el-GR"/>
        </w:rPr>
        <w:t xml:space="preserve"> </w:t>
      </w:r>
    </w:p>
    <w:p w14:paraId="38564EDC" w14:textId="77777777" w:rsidR="009E36CF" w:rsidRDefault="009E36CF" w:rsidP="009E36CF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color w:val="003300"/>
          <w:sz w:val="25"/>
          <w:szCs w:val="25"/>
          <w:u w:val="single"/>
        </w:rPr>
      </w:pPr>
    </w:p>
    <w:p w14:paraId="1D41A3E6" w14:textId="3FA60A37" w:rsidR="008428ED" w:rsidRPr="00D71C15" w:rsidRDefault="008428ED" w:rsidP="00853798">
      <w:pPr>
        <w:jc w:val="center"/>
        <w:rPr>
          <w:rFonts w:ascii="Arial Narrow" w:hAnsi="Arial Narrow"/>
          <w:b/>
          <w:sz w:val="25"/>
          <w:szCs w:val="25"/>
          <w:u w:val="single"/>
        </w:rPr>
      </w:pPr>
      <w:r w:rsidRPr="00D71C15">
        <w:rPr>
          <w:rFonts w:ascii="Arial Narrow" w:hAnsi="Arial Narrow"/>
          <w:b/>
          <w:sz w:val="25"/>
          <w:szCs w:val="25"/>
          <w:u w:val="single"/>
        </w:rPr>
        <w:t xml:space="preserve">Ακολουθείστε την </w:t>
      </w:r>
      <w:r w:rsidR="00147639" w:rsidRPr="00D71C15">
        <w:rPr>
          <w:rFonts w:ascii="Arial Narrow" w:hAnsi="Arial Narrow"/>
          <w:b/>
          <w:sz w:val="25"/>
          <w:szCs w:val="25"/>
          <w:u w:val="single"/>
        </w:rPr>
        <w:t>Ε.Σ.Α.μεΑ.</w:t>
      </w:r>
      <w:r w:rsidRPr="00D71C15">
        <w:rPr>
          <w:rFonts w:ascii="Arial Narrow" w:hAnsi="Arial Narrow"/>
          <w:b/>
          <w:sz w:val="25"/>
          <w:szCs w:val="25"/>
          <w:u w:val="single"/>
        </w:rPr>
        <w:t xml:space="preserve"> στα </w:t>
      </w:r>
      <w:r w:rsidRPr="00D71C15">
        <w:rPr>
          <w:rFonts w:ascii="Arial Narrow" w:hAnsi="Arial Narrow"/>
          <w:b/>
          <w:sz w:val="25"/>
          <w:szCs w:val="25"/>
          <w:u w:val="single"/>
          <w:lang w:val="en-US"/>
        </w:rPr>
        <w:t>social</w:t>
      </w:r>
      <w:r w:rsidRPr="00D71C15">
        <w:rPr>
          <w:rFonts w:ascii="Arial Narrow" w:hAnsi="Arial Narrow"/>
          <w:b/>
          <w:sz w:val="25"/>
          <w:szCs w:val="25"/>
          <w:u w:val="single"/>
        </w:rPr>
        <w:t xml:space="preserve"> </w:t>
      </w:r>
      <w:r w:rsidRPr="00D71C15">
        <w:rPr>
          <w:rFonts w:ascii="Arial Narrow" w:hAnsi="Arial Narrow"/>
          <w:b/>
          <w:sz w:val="25"/>
          <w:szCs w:val="25"/>
          <w:u w:val="single"/>
          <w:lang w:val="en-US"/>
        </w:rPr>
        <w:t>media</w:t>
      </w:r>
    </w:p>
    <w:p w14:paraId="7A397176" w14:textId="0A512883" w:rsidR="008428ED" w:rsidRPr="00D71C15" w:rsidRDefault="00000000" w:rsidP="00853798">
      <w:pPr>
        <w:jc w:val="center"/>
        <w:rPr>
          <w:rFonts w:ascii="Arial Narrow" w:hAnsi="Arial Narrow"/>
          <w:b/>
          <w:sz w:val="25"/>
          <w:szCs w:val="25"/>
        </w:rPr>
      </w:pPr>
      <w:hyperlink r:id="rId10" w:tooltip="φέισμπουκ" w:history="1"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https</w:t>
        </w:r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</w:rPr>
          <w:t>://</w:t>
        </w:r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www</w:t>
        </w:r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</w:rPr>
          <w:t>.</w:t>
        </w:r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facebook</w:t>
        </w:r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</w:rPr>
          <w:t>.</w:t>
        </w:r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com</w:t>
        </w:r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</w:rPr>
          <w:t>/</w:t>
        </w:r>
        <w:proofErr w:type="spellStart"/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ESAmeAgr</w:t>
        </w:r>
        <w:proofErr w:type="spellEnd"/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</w:rPr>
          <w:t>/</w:t>
        </w:r>
      </w:hyperlink>
    </w:p>
    <w:p w14:paraId="08C2C3F1" w14:textId="668BD725" w:rsidR="008428ED" w:rsidRPr="00D71C15" w:rsidRDefault="00000000" w:rsidP="00853798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</w:rPr>
      </w:pPr>
      <w:hyperlink r:id="rId11" w:tooltip="τουίτερ" w:history="1"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https</w:t>
        </w:r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</w:rPr>
          <w:t>://</w:t>
        </w:r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twitter</w:t>
        </w:r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</w:rPr>
          <w:t>.</w:t>
        </w:r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com</w:t>
        </w:r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</w:rPr>
          <w:t>/</w:t>
        </w:r>
        <w:proofErr w:type="spellStart"/>
        <w:r w:rsidR="008428ED" w:rsidRPr="00D71C15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ESAMEAgr</w:t>
        </w:r>
        <w:proofErr w:type="spellEnd"/>
      </w:hyperlink>
    </w:p>
    <w:p w14:paraId="64CA9A55" w14:textId="36A43599" w:rsidR="00FC1AB8" w:rsidRPr="00D71C15" w:rsidRDefault="00FC1AB8" w:rsidP="00853798">
      <w:pPr>
        <w:jc w:val="center"/>
        <w:rPr>
          <w:rFonts w:ascii="Arial Narrow" w:hAnsi="Arial Narrow"/>
          <w:b/>
          <w:bCs/>
          <w:sz w:val="25"/>
          <w:szCs w:val="25"/>
        </w:rPr>
      </w:pPr>
      <w:r w:rsidRPr="00D71C15">
        <w:rPr>
          <w:rFonts w:ascii="Arial Narrow" w:hAnsi="Arial Narrow"/>
          <w:b/>
          <w:bCs/>
          <w:sz w:val="25"/>
          <w:szCs w:val="25"/>
          <w:lang w:val="en-US"/>
        </w:rPr>
        <w:t>https</w:t>
      </w:r>
      <w:r w:rsidRPr="00D71C15">
        <w:rPr>
          <w:rFonts w:ascii="Arial Narrow" w:hAnsi="Arial Narrow"/>
          <w:b/>
          <w:bCs/>
          <w:sz w:val="25"/>
          <w:szCs w:val="25"/>
        </w:rPr>
        <w:t>://</w:t>
      </w:r>
      <w:r w:rsidRPr="00D71C15">
        <w:rPr>
          <w:rFonts w:ascii="Arial Narrow" w:hAnsi="Arial Narrow"/>
          <w:b/>
          <w:bCs/>
          <w:sz w:val="25"/>
          <w:szCs w:val="25"/>
          <w:lang w:val="en-US"/>
        </w:rPr>
        <w:t>www</w:t>
      </w:r>
      <w:r w:rsidRPr="00D71C15">
        <w:rPr>
          <w:rFonts w:ascii="Arial Narrow" w:hAnsi="Arial Narrow"/>
          <w:b/>
          <w:bCs/>
          <w:sz w:val="25"/>
          <w:szCs w:val="25"/>
        </w:rPr>
        <w:t>.</w:t>
      </w:r>
      <w:r w:rsidRPr="00D71C15">
        <w:rPr>
          <w:rFonts w:ascii="Arial Narrow" w:hAnsi="Arial Narrow"/>
          <w:b/>
          <w:bCs/>
          <w:sz w:val="25"/>
          <w:szCs w:val="25"/>
          <w:lang w:val="en-US"/>
        </w:rPr>
        <w:t>instagram</w:t>
      </w:r>
      <w:r w:rsidRPr="00D71C15">
        <w:rPr>
          <w:rFonts w:ascii="Arial Narrow" w:hAnsi="Arial Narrow"/>
          <w:b/>
          <w:bCs/>
          <w:sz w:val="25"/>
          <w:szCs w:val="25"/>
        </w:rPr>
        <w:t>.</w:t>
      </w:r>
      <w:r w:rsidRPr="00D71C15">
        <w:rPr>
          <w:rFonts w:ascii="Arial Narrow" w:hAnsi="Arial Narrow"/>
          <w:b/>
          <w:bCs/>
          <w:sz w:val="25"/>
          <w:szCs w:val="25"/>
          <w:lang w:val="en-US"/>
        </w:rPr>
        <w:t>com</w:t>
      </w:r>
      <w:r w:rsidRPr="00D71C15">
        <w:rPr>
          <w:rFonts w:ascii="Arial Narrow" w:hAnsi="Arial Narrow"/>
          <w:b/>
          <w:bCs/>
          <w:sz w:val="25"/>
          <w:szCs w:val="25"/>
        </w:rPr>
        <w:t>/</w:t>
      </w:r>
      <w:proofErr w:type="spellStart"/>
      <w:r w:rsidRPr="00D71C15">
        <w:rPr>
          <w:rFonts w:ascii="Arial Narrow" w:hAnsi="Arial Narrow"/>
          <w:b/>
          <w:bCs/>
          <w:sz w:val="25"/>
          <w:szCs w:val="25"/>
          <w:lang w:val="en-US"/>
        </w:rPr>
        <w:t>ncdpgreece</w:t>
      </w:r>
      <w:proofErr w:type="spellEnd"/>
      <w:r w:rsidRPr="00D71C15">
        <w:rPr>
          <w:rFonts w:ascii="Arial Narrow" w:hAnsi="Arial Narrow"/>
          <w:b/>
          <w:bCs/>
          <w:sz w:val="25"/>
          <w:szCs w:val="25"/>
        </w:rPr>
        <w:t>/</w:t>
      </w:r>
    </w:p>
    <w:p w14:paraId="33F3B560" w14:textId="1DC99111" w:rsidR="0096474A" w:rsidRPr="00D71C15" w:rsidRDefault="008428ED" w:rsidP="00853798">
      <w:pPr>
        <w:jc w:val="center"/>
        <w:rPr>
          <w:rFonts w:ascii="Arial Narrow" w:hAnsi="Arial Narrow"/>
          <w:b/>
          <w:bCs/>
          <w:sz w:val="25"/>
          <w:szCs w:val="25"/>
          <w:lang w:val="en-US"/>
        </w:rPr>
      </w:pPr>
      <w:r w:rsidRPr="00D71C15">
        <w:rPr>
          <w:rFonts w:ascii="Arial Narrow" w:hAnsi="Arial Narrow"/>
          <w:sz w:val="25"/>
          <w:szCs w:val="25"/>
          <w:lang w:val="en-US"/>
        </w:rPr>
        <w:t>Youtube</w:t>
      </w:r>
      <w:r w:rsidRPr="00D71C15">
        <w:rPr>
          <w:rFonts w:ascii="Arial Narrow" w:hAnsi="Arial Narrow"/>
          <w:b/>
          <w:bCs/>
          <w:sz w:val="25"/>
          <w:szCs w:val="25"/>
          <w:lang w:val="en-US"/>
        </w:rPr>
        <w:t xml:space="preserve"> ESAmeAGr</w:t>
      </w:r>
    </w:p>
    <w:p w14:paraId="39C5B115" w14:textId="26877D73" w:rsidR="00E753EE" w:rsidRPr="00D71C15" w:rsidRDefault="0096474A" w:rsidP="00853798">
      <w:pPr>
        <w:jc w:val="center"/>
        <w:rPr>
          <w:rFonts w:ascii="Arial Narrow" w:hAnsi="Arial Narrow"/>
          <w:b/>
          <w:sz w:val="25"/>
          <w:szCs w:val="25"/>
          <w:lang w:val="en-US"/>
        </w:rPr>
      </w:pPr>
      <w:r w:rsidRPr="00D71C15">
        <w:rPr>
          <w:rFonts w:ascii="Arial Narrow" w:hAnsi="Arial Narrow"/>
          <w:b/>
          <w:sz w:val="25"/>
          <w:szCs w:val="25"/>
        </w:rPr>
        <w:t>Ιστοσελίδα</w:t>
      </w:r>
      <w:r w:rsidRPr="00D71C15">
        <w:rPr>
          <w:rFonts w:ascii="Arial Narrow" w:hAnsi="Arial Narrow"/>
          <w:b/>
          <w:sz w:val="25"/>
          <w:szCs w:val="25"/>
          <w:lang w:val="en-US"/>
        </w:rPr>
        <w:t xml:space="preserve"> </w:t>
      </w:r>
      <w:hyperlink r:id="rId12" w:history="1">
        <w:r w:rsidRPr="00D71C15">
          <w:rPr>
            <w:rStyle w:val="-"/>
            <w:rFonts w:ascii="Arial Narrow" w:hAnsi="Arial Narrow"/>
            <w:b/>
            <w:color w:val="auto"/>
            <w:sz w:val="25"/>
            <w:szCs w:val="25"/>
            <w:lang w:val="en-US"/>
          </w:rPr>
          <w:t>www.esamea.gr</w:t>
        </w:r>
      </w:hyperlink>
      <w:r w:rsidR="0094303C" w:rsidRPr="00D71C15">
        <w:rPr>
          <w:rStyle w:val="-"/>
          <w:rFonts w:ascii="Arial Narrow" w:hAnsi="Arial Narrow"/>
          <w:b/>
          <w:color w:val="auto"/>
          <w:sz w:val="25"/>
          <w:szCs w:val="25"/>
          <w:lang w:val="en-US"/>
        </w:rPr>
        <w:t xml:space="preserve"> </w:t>
      </w:r>
    </w:p>
    <w:sectPr w:rsidR="00E753EE" w:rsidRPr="00D71C15" w:rsidSect="00BD7EA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41E75"/>
    <w:multiLevelType w:val="multilevel"/>
    <w:tmpl w:val="455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90C"/>
    <w:multiLevelType w:val="multilevel"/>
    <w:tmpl w:val="0FD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771087">
    <w:abstractNumId w:val="4"/>
  </w:num>
  <w:num w:numId="2" w16cid:durableId="1206019375">
    <w:abstractNumId w:val="7"/>
  </w:num>
  <w:num w:numId="3" w16cid:durableId="1612470059">
    <w:abstractNumId w:val="0"/>
  </w:num>
  <w:num w:numId="4" w16cid:durableId="1075516695">
    <w:abstractNumId w:val="1"/>
  </w:num>
  <w:num w:numId="5" w16cid:durableId="2134447292">
    <w:abstractNumId w:val="6"/>
  </w:num>
  <w:num w:numId="6" w16cid:durableId="765886163">
    <w:abstractNumId w:val="2"/>
  </w:num>
  <w:num w:numId="7" w16cid:durableId="1321033495">
    <w:abstractNumId w:val="3"/>
  </w:num>
  <w:num w:numId="8" w16cid:durableId="2112705550">
    <w:abstractNumId w:val="8"/>
  </w:num>
  <w:num w:numId="9" w16cid:durableId="424962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334F4"/>
    <w:rsid w:val="0004343B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31799"/>
    <w:rsid w:val="00147639"/>
    <w:rsid w:val="00151235"/>
    <w:rsid w:val="00152860"/>
    <w:rsid w:val="001B0A48"/>
    <w:rsid w:val="001B38B7"/>
    <w:rsid w:val="001C35DF"/>
    <w:rsid w:val="001D59B9"/>
    <w:rsid w:val="001E5C97"/>
    <w:rsid w:val="001F4607"/>
    <w:rsid w:val="00222855"/>
    <w:rsid w:val="0022351F"/>
    <w:rsid w:val="00285613"/>
    <w:rsid w:val="002A5662"/>
    <w:rsid w:val="002E1C03"/>
    <w:rsid w:val="002E6937"/>
    <w:rsid w:val="002F4C98"/>
    <w:rsid w:val="00304723"/>
    <w:rsid w:val="003222AA"/>
    <w:rsid w:val="00322F10"/>
    <w:rsid w:val="003431DC"/>
    <w:rsid w:val="00353F94"/>
    <w:rsid w:val="00394A7B"/>
    <w:rsid w:val="003B4BF1"/>
    <w:rsid w:val="004076B7"/>
    <w:rsid w:val="00420E3D"/>
    <w:rsid w:val="00433537"/>
    <w:rsid w:val="0045741F"/>
    <w:rsid w:val="004A7F8E"/>
    <w:rsid w:val="004B6606"/>
    <w:rsid w:val="004B781B"/>
    <w:rsid w:val="004C7C92"/>
    <w:rsid w:val="004D1D88"/>
    <w:rsid w:val="004D7159"/>
    <w:rsid w:val="004E6A50"/>
    <w:rsid w:val="004F73D9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459E"/>
    <w:rsid w:val="005B7B3F"/>
    <w:rsid w:val="005D24E4"/>
    <w:rsid w:val="005D4DB1"/>
    <w:rsid w:val="005D797C"/>
    <w:rsid w:val="005E2816"/>
    <w:rsid w:val="005F303B"/>
    <w:rsid w:val="0061243D"/>
    <w:rsid w:val="00614580"/>
    <w:rsid w:val="00622B55"/>
    <w:rsid w:val="00647B7E"/>
    <w:rsid w:val="0065592D"/>
    <w:rsid w:val="00657954"/>
    <w:rsid w:val="006648C0"/>
    <w:rsid w:val="006758AB"/>
    <w:rsid w:val="006772B2"/>
    <w:rsid w:val="006B7C14"/>
    <w:rsid w:val="006C32D5"/>
    <w:rsid w:val="006C45D6"/>
    <w:rsid w:val="006D4EEE"/>
    <w:rsid w:val="006D6CE2"/>
    <w:rsid w:val="006E30DC"/>
    <w:rsid w:val="00706EEA"/>
    <w:rsid w:val="0074323F"/>
    <w:rsid w:val="0074491D"/>
    <w:rsid w:val="00751EC2"/>
    <w:rsid w:val="0075668C"/>
    <w:rsid w:val="00762F8E"/>
    <w:rsid w:val="00780304"/>
    <w:rsid w:val="00780E0F"/>
    <w:rsid w:val="007856AF"/>
    <w:rsid w:val="007F101E"/>
    <w:rsid w:val="008143D7"/>
    <w:rsid w:val="0083572A"/>
    <w:rsid w:val="008379E2"/>
    <w:rsid w:val="008428ED"/>
    <w:rsid w:val="00844171"/>
    <w:rsid w:val="0084797D"/>
    <w:rsid w:val="00853798"/>
    <w:rsid w:val="0088412D"/>
    <w:rsid w:val="00896C76"/>
    <w:rsid w:val="008F29A7"/>
    <w:rsid w:val="00940ACC"/>
    <w:rsid w:val="0094303C"/>
    <w:rsid w:val="00955364"/>
    <w:rsid w:val="0096474A"/>
    <w:rsid w:val="00992381"/>
    <w:rsid w:val="009E2A18"/>
    <w:rsid w:val="009E36CF"/>
    <w:rsid w:val="009E61CF"/>
    <w:rsid w:val="00A07043"/>
    <w:rsid w:val="00A67BB9"/>
    <w:rsid w:val="00A76990"/>
    <w:rsid w:val="00A9217D"/>
    <w:rsid w:val="00A936DF"/>
    <w:rsid w:val="00A96B9A"/>
    <w:rsid w:val="00A97C50"/>
    <w:rsid w:val="00AC29FB"/>
    <w:rsid w:val="00AE60F9"/>
    <w:rsid w:val="00AE6CFA"/>
    <w:rsid w:val="00B241AF"/>
    <w:rsid w:val="00BA184E"/>
    <w:rsid w:val="00BA7D7B"/>
    <w:rsid w:val="00BB2CA9"/>
    <w:rsid w:val="00BC74B3"/>
    <w:rsid w:val="00BD7EA6"/>
    <w:rsid w:val="00BE623C"/>
    <w:rsid w:val="00BF487E"/>
    <w:rsid w:val="00C01420"/>
    <w:rsid w:val="00C05D61"/>
    <w:rsid w:val="00C241AB"/>
    <w:rsid w:val="00C361AB"/>
    <w:rsid w:val="00C53967"/>
    <w:rsid w:val="00C870E3"/>
    <w:rsid w:val="00CD022B"/>
    <w:rsid w:val="00CE1940"/>
    <w:rsid w:val="00CE23E8"/>
    <w:rsid w:val="00D132CB"/>
    <w:rsid w:val="00D33E76"/>
    <w:rsid w:val="00D34268"/>
    <w:rsid w:val="00D600B6"/>
    <w:rsid w:val="00D623FE"/>
    <w:rsid w:val="00D71C15"/>
    <w:rsid w:val="00D8122A"/>
    <w:rsid w:val="00D9366A"/>
    <w:rsid w:val="00DB20C5"/>
    <w:rsid w:val="00DB4CDB"/>
    <w:rsid w:val="00DD19DF"/>
    <w:rsid w:val="00DE461E"/>
    <w:rsid w:val="00DE687C"/>
    <w:rsid w:val="00E0343C"/>
    <w:rsid w:val="00E44346"/>
    <w:rsid w:val="00E56A79"/>
    <w:rsid w:val="00E753EE"/>
    <w:rsid w:val="00E8414F"/>
    <w:rsid w:val="00E906D4"/>
    <w:rsid w:val="00E978F2"/>
    <w:rsid w:val="00EB760F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123A"/>
    <w:rsid w:val="00F82639"/>
    <w:rsid w:val="00F8629B"/>
    <w:rsid w:val="00FC1AB8"/>
    <w:rsid w:val="00FD7631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5CF"/>
  <w15:docId w15:val="{CE2C550A-6055-4E24-8A9C-4F9D6EC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F303B"/>
    <w:rPr>
      <w:color w:val="605E5C"/>
      <w:shd w:val="clear" w:color="auto" w:fill="E1DFDD"/>
    </w:rPr>
  </w:style>
  <w:style w:type="character" w:customStyle="1" w:styleId="text-petrol-th">
    <w:name w:val="text-petrol-th"/>
    <w:basedOn w:val="a0"/>
    <w:rsid w:val="00FC1AB8"/>
  </w:style>
  <w:style w:type="character" w:customStyle="1" w:styleId="h5">
    <w:name w:val="h5"/>
    <w:basedOn w:val="a0"/>
    <w:rsid w:val="00FC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33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3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3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77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352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86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298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14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12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77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3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60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7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2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37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145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6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05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62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501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50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115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27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05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6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108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9659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36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697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6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196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93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64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86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7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7324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23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45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08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06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38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09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4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3485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09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9351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32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5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3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3653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50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919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724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85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77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33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14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671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4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547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084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93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8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477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36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8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6826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2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90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4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803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89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140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3324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9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87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429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202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54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83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753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324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28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1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3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147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0453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117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91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41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3045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05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10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0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9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03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0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85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7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36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2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8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9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2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20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73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7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463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75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851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210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0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12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00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26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9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098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39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616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12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083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109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69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146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6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8667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963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099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4414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10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8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567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7932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07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0092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5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77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903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0806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6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4460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767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6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21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1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75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61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56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681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452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6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091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367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7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3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6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901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0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3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407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945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92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24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4720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4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80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34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92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79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9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134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22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9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96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9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71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11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96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20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0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82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0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24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78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151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67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80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0488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6402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4916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690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115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2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35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379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42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9178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56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7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19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992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74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6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05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857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79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57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42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286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48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7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009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9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7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54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23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41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305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3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66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05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2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12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31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4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2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5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95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14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0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5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4777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2633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080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5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05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2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544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1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256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209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16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89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1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583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6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76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545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952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0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82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72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9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3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7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3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01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4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1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19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97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5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32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74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48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43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19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9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3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39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7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73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465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762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37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759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31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536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03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303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38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672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07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8996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89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247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680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067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650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10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89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592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292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822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338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368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el/article/gia-toys-eyalwtoys-ofeiletes-me-anaphria-milhse-sth-boylh-o-gen-grammateas-ths-esamea-b-koytsian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samea.gr/el/article/h-elleipsh-prosbasimothtas-stis-thalassies-metafores-katapata-kathhmerina-ta-dikaiwmata-katoikwn-kai-episkeptwn-me-anaphria-kai-meiwmenh-kinhtikothta-twn-nhsiwn-mas" TargetMode="External"/><Relationship Id="rId12" Type="http://schemas.openxmlformats.org/officeDocument/2006/relationships/hyperlink" Target="http://www.esame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el/article/o-i-bardakastanhs-gia-thn-pragmatikh-oikonomia-kai-thn-xrhmatopistwtikh-statherothta" TargetMode="External"/><Relationship Id="rId11" Type="http://schemas.openxmlformats.org/officeDocument/2006/relationships/hyperlink" Target="https://twitter.com/ESAMEA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SAmeA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mea.gr/el/article/enhmerwsh-panellhnias-omospondias-nefropathwn-pros-anasfalistoys-nefropathe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D22-AE1E-4D24-9CEC-AA28B64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dcterms:created xsi:type="dcterms:W3CDTF">2024-07-01T07:02:00Z</dcterms:created>
  <dcterms:modified xsi:type="dcterms:W3CDTF">2024-07-01T07:08:00Z</dcterms:modified>
</cp:coreProperties>
</file>