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6BF2BA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27T00:00:00Z">
                    <w:dateFormat w:val="dd.MM.yyyy"/>
                    <w:lid w:val="el-GR"/>
                    <w:storeMappedDataAs w:val="dateTime"/>
                    <w:calendar w:val="gregorian"/>
                  </w:date>
                </w:sdtPr>
                <w:sdtContent>
                  <w:r w:rsidR="00125773">
                    <w:t>27.09.2024</w:t>
                  </w:r>
                </w:sdtContent>
              </w:sdt>
            </w:sdtContent>
          </w:sdt>
        </w:sdtContent>
      </w:sdt>
    </w:p>
    <w:p w14:paraId="41EA2CD5" w14:textId="3A33EE3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4320E">
            <w:t>908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371449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15307">
                <w:rPr>
                  <w:rStyle w:val="Char2"/>
                  <w:b/>
                  <w:u w:val="none"/>
                </w:rPr>
                <w:t xml:space="preserve">Αντιδρούν οργανώσεις σε όλη την Ευρώπη για την υποβάθμιση της Ισότητας στη νέα Κομισιόν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1FF1D599" w14:textId="55B660E2" w:rsidR="009F49D6" w:rsidRPr="009F49D6" w:rsidRDefault="009F49D6" w:rsidP="004F75F5">
              <w:r>
                <w:t xml:space="preserve">Πληθαίνουν οι οργανώσεις που αντιδρούν στην απόφαση της νέας προέδρου της Ευρωπαϊκής Επιτροπής </w:t>
              </w:r>
              <w:r w:rsidRPr="009F49D6">
                <w:t>Ursula von der Leyen</w:t>
              </w:r>
              <w:r>
                <w:t xml:space="preserve"> να μην υπάρχει ξεχωριστός Επίτροπος Ισότητας, όπως στην προηγούμενη θητεία, αλλά η Ισότητα να εισαχθεί στο </w:t>
              </w:r>
              <w:r w:rsidRPr="009F49D6">
                <w:t>χαρτοφυλ</w:t>
              </w:r>
              <w:r w:rsidR="00115307">
                <w:t>άκιο</w:t>
              </w:r>
              <w:r w:rsidRPr="009F49D6">
                <w:t xml:space="preserve"> του Επιτρόπου για την ετοιμότητα και τη διαχείριση κρίσεων</w:t>
              </w:r>
              <w:r>
                <w:t>.</w:t>
              </w:r>
            </w:p>
            <w:p w14:paraId="2B66AAEE" w14:textId="13728D4B" w:rsidR="009F49D6" w:rsidRDefault="009F49D6" w:rsidP="009F49D6">
              <w:r>
                <w:t>Από τις οργανώσεις που αντέδρασαν άμεσα είναι το</w:t>
              </w:r>
              <w:r w:rsidRPr="009F49D6">
                <w:t> </w:t>
              </w:r>
              <w:hyperlink r:id="rId10" w:history="1">
                <w:r w:rsidRPr="009F49D6">
                  <w:rPr>
                    <w:rStyle w:val="-"/>
                  </w:rPr>
                  <w:t>Ευρωπαϊκό Φόρουμ Ατόμων με Αναπηρία (EDF)</w:t>
                </w:r>
              </w:hyperlink>
              <w:r w:rsidRPr="009F49D6">
                <w:t> που εκπροσωπεί το ευρωπαϊκό αναπηρικό κίνημα,</w:t>
              </w:r>
              <w:r>
                <w:t xml:space="preserve"> με τον πρόεδρό του και πρόεδρο της ΕΣΑμεΑ </w:t>
              </w:r>
              <w:r w:rsidRPr="009A2407">
                <w:rPr>
                  <w:b/>
                  <w:bCs/>
                </w:rPr>
                <w:t>Ιωάννη Βαρδακαστάνη</w:t>
              </w:r>
              <w:r>
                <w:t xml:space="preserve">, να δηλώνει: </w:t>
              </w:r>
            </w:p>
            <w:p w14:paraId="2662B7EA" w14:textId="1CB83884" w:rsidR="009F49D6" w:rsidRPr="009A2407" w:rsidRDefault="009F49D6" w:rsidP="009F49D6">
              <w:pPr>
                <w:rPr>
                  <w:b/>
                  <w:bCs/>
                </w:rPr>
              </w:pPr>
              <w:r w:rsidRPr="009A2407">
                <w:rPr>
                  <w:b/>
                  <w:bCs/>
                </w:rPr>
                <w:t>«Είναι απίστευτο ότι η πρόταση για το νέο σώμα των Επιτρόπων αποκλείει ένα αυτόνομο χαρτοφυλάκιο για την Ισότητα. Είμαστε εξοργισμένοι με αυτή την υποβάθμιση. Είναι ένα χαστούκι σε εκατομμύρια ανθρώπους και θέτει σε κίνδυνο όλη την πρόοδο που είχε σημειώσει μέχρι σήμερα η Επιτροπή όσον αφορά στα δικαιώματά μας. Ζητάμε επειγόντως από τα μέλη του Ευρωπαϊκού Κοινοβουλίου να ηγηθούν της ευθύνης για την αποκατάσταση της θέσης του Επιτρόπου για την Ισότητα, ως αυτόνομο χαρτοφυλάκιο».</w:t>
              </w:r>
            </w:p>
            <w:p w14:paraId="0CE5D477" w14:textId="6BCC29DF" w:rsidR="009F49D6" w:rsidRPr="009A2407" w:rsidRDefault="009F49D6" w:rsidP="009F49D6">
              <w:pPr>
                <w:rPr>
                  <w:lang w:val="en-US"/>
                </w:rPr>
              </w:pPr>
              <w:r>
                <w:t>Η</w:t>
              </w:r>
              <w:r w:rsidRPr="009F49D6">
                <w:rPr>
                  <w:lang w:val="en-US"/>
                </w:rPr>
                <w:t xml:space="preserve"> </w:t>
              </w:r>
              <w:r>
                <w:t>παραπάνω</w:t>
              </w:r>
              <w:r w:rsidRPr="009F49D6">
                <w:rPr>
                  <w:lang w:val="en-US"/>
                </w:rPr>
                <w:t xml:space="preserve"> </w:t>
              </w:r>
              <w:r>
                <w:t>δήλωση</w:t>
              </w:r>
              <w:r w:rsidRPr="009F49D6">
                <w:rPr>
                  <w:lang w:val="en-US"/>
                </w:rPr>
                <w:t xml:space="preserve"> </w:t>
              </w:r>
              <w:r>
                <w:t>συμπεριλήφθηκε</w:t>
              </w:r>
              <w:r w:rsidRPr="009F49D6">
                <w:rPr>
                  <w:lang w:val="en-US"/>
                </w:rPr>
                <w:t xml:space="preserve"> </w:t>
              </w:r>
              <w:r>
                <w:t>τόσο</w:t>
              </w:r>
              <w:r w:rsidRPr="009F49D6">
                <w:rPr>
                  <w:lang w:val="en-US"/>
                </w:rPr>
                <w:t xml:space="preserve"> </w:t>
              </w:r>
              <w:r>
                <w:t>στο</w:t>
              </w:r>
              <w:r w:rsidRPr="009F49D6">
                <w:rPr>
                  <w:lang w:val="en-US"/>
                </w:rPr>
                <w:t xml:space="preserve"> </w:t>
              </w:r>
              <w:r>
                <w:t>ρεπορτάζ</w:t>
              </w:r>
              <w:r w:rsidRPr="009F49D6">
                <w:rPr>
                  <w:lang w:val="en-US"/>
                </w:rPr>
                <w:t xml:space="preserve"> </w:t>
              </w:r>
              <w:r>
                <w:t>του</w:t>
              </w:r>
              <w:r w:rsidRPr="009F49D6">
                <w:rPr>
                  <w:lang w:val="en-US"/>
                </w:rPr>
                <w:t xml:space="preserve"> </w:t>
              </w:r>
              <w:r>
                <w:rPr>
                  <w:lang w:val="en-US"/>
                </w:rPr>
                <w:t>The Guardian</w:t>
              </w:r>
              <w:r w:rsidRPr="009F49D6">
                <w:rPr>
                  <w:lang w:val="en-US"/>
                </w:rPr>
                <w:t xml:space="preserve"> «</w:t>
              </w:r>
              <w:hyperlink r:id="rId11" w:history="1">
                <w:r w:rsidRPr="009F49D6">
                  <w:rPr>
                    <w:rStyle w:val="-"/>
                    <w:lang w:val="en-US"/>
                  </w:rPr>
                  <w:t>Equality ‘downgrade’ in European Commission dismays rights groups</w:t>
                </w:r>
              </w:hyperlink>
              <w:r w:rsidRPr="009F49D6">
                <w:rPr>
                  <w:lang w:val="en-US"/>
                </w:rPr>
                <w:t xml:space="preserve">» </w:t>
              </w:r>
              <w:r>
                <w:t>όσο</w:t>
              </w:r>
              <w:r w:rsidRPr="009F49D6">
                <w:rPr>
                  <w:lang w:val="en-US"/>
                </w:rPr>
                <w:t xml:space="preserve"> </w:t>
              </w:r>
              <w:r>
                <w:t>και</w:t>
              </w:r>
              <w:r w:rsidRPr="009F49D6">
                <w:rPr>
                  <w:lang w:val="en-US"/>
                </w:rPr>
                <w:t xml:space="preserve"> </w:t>
              </w:r>
              <w:r>
                <w:t>στο</w:t>
              </w:r>
              <w:r w:rsidRPr="009F49D6">
                <w:rPr>
                  <w:lang w:val="en-US"/>
                </w:rPr>
                <w:t xml:space="preserve"> </w:t>
              </w:r>
              <w:r>
                <w:t>ρεπορτάζ</w:t>
              </w:r>
              <w:r w:rsidRPr="009F49D6">
                <w:rPr>
                  <w:lang w:val="en-US"/>
                </w:rPr>
                <w:t xml:space="preserve"> </w:t>
              </w:r>
              <w:r>
                <w:t>του</w:t>
              </w:r>
              <w:r w:rsidRPr="009F49D6">
                <w:rPr>
                  <w:lang w:val="en-US"/>
                </w:rPr>
                <w:t xml:space="preserve"> </w:t>
              </w:r>
              <w:r>
                <w:rPr>
                  <w:lang w:val="en-US"/>
                </w:rPr>
                <w:t xml:space="preserve">Euronews </w:t>
              </w:r>
              <w:r w:rsidRPr="009F49D6">
                <w:rPr>
                  <w:lang w:val="en-US"/>
                </w:rPr>
                <w:t>«</w:t>
              </w:r>
              <w:hyperlink r:id="rId12" w:history="1">
                <w:r w:rsidRPr="009F49D6">
                  <w:rPr>
                    <w:rStyle w:val="-"/>
                    <w:lang w:val="en-US"/>
                  </w:rPr>
                  <w:t>Don't downgrade equality, rights groups warn von der Leyen</w:t>
                </w:r>
              </w:hyperlink>
              <w:r w:rsidRPr="009F49D6">
                <w:rPr>
                  <w:lang w:val="en-US"/>
                </w:rPr>
                <w:t xml:space="preserve"> ».</w:t>
              </w:r>
            </w:p>
            <w:p w14:paraId="27C90151" w14:textId="5DD1C512" w:rsidR="004406C0" w:rsidRPr="00421328" w:rsidRDefault="009F49D6" w:rsidP="00D9097A">
              <w:r>
                <w:t xml:space="preserve">Πλέον έχουν ξεπεράσει τις 50 οι οργανώσεις σε ευρωπαϊκό και εθνικό επίπεδο που αντιδρούν στη σύνθεση της νέας Επιτροπής και </w:t>
              </w:r>
              <w:r w:rsidR="00115307">
                <w:t>σ</w:t>
              </w:r>
              <w:r>
                <w:t xml:space="preserve">την </w:t>
              </w:r>
              <w:r w:rsidR="00115307">
                <w:t>υποβάθμιση της Ισότητας στην ΕΕ. Υπογράφουν κείμενο με τίτλο «</w:t>
              </w:r>
              <w:r w:rsidR="00115307" w:rsidRPr="00115307">
                <w:rPr>
                  <w:u w:val="single"/>
                </w:rPr>
                <w:t>Περισσότερα από 50 ευρωπαϊκά και εθνικά δίκτυα και οργανώσεις της κοινωνίας των πολιτών για την ισότητα αντιδρούν στο χαρτοφυλάκιο του ορισθέντος Επιτρόπου για την ετοιμότητα, τη διαχείριση κρίσεων και την ισότητα</w:t>
              </w:r>
              <w:r w:rsidR="00115307">
                <w:t>» (επισυνάπτεται), που μεταξύ άλλων αναφέρει:</w:t>
              </w:r>
              <w:r w:rsidR="00115307" w:rsidRPr="00115307">
                <w:t xml:space="preserve"> </w:t>
              </w:r>
              <w:r w:rsidR="00115307">
                <w:t>«</w:t>
              </w:r>
              <w:r w:rsidR="00115307" w:rsidRPr="00115307">
                <w:rPr>
                  <w:i/>
                  <w:iCs/>
                </w:rPr>
                <w:t>Η μετάβαση από την ισότητα ως αυτόνομο χαρτοφυλάκιο στο να συνδυάζεται πλέον με τη διαχείριση κρίσεων και την ετοιμότητα υπό τον ίδιο Επίτροπο, ενέχει σημαντικό κίνδυνο να δοθεί προτεραιότητα στη δεύτερη εις βάρος της πρώτης. Δεδομένου του επείγοντος και συχνά συντριπτικού χαρακτήρα των κρίσεων, φοβόμαστε ότι τα ζητήματα ισότητας θα παραγκωνιστούν υπέρ της διαχείρισης κρίσεων. Αυτή η νέα σύνθεση κινδυνεύει να υπονομεύσει τη συνεπή και επιμελή εφαρμογή του θεματολογίου για την ισότητα, καθώς κρίσεις όπως πανδημίες, πόλεμοι και οικονομικές ή περιβαλλοντικές καταστροφές πιθανότατα θα κυριαρχήσουν στον χρόνο και την εστίαση του Επιτρόπου. Τα τελευταία χρόνια έχουν δείξει ότι οι κρίσεις μπορούν εύκολα να καταβάλουν ακόμη και τους πιο αφοσιωμένους αξιωματούχους</w:t>
              </w:r>
              <w:r w:rsidR="00115307">
                <w:t>»</w:t>
              </w:r>
              <w:r w:rsidR="00115307" w:rsidRPr="00115307">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A6EAC" w14:textId="77777777" w:rsidR="000C1EB2" w:rsidRDefault="000C1EB2" w:rsidP="00A5663B">
      <w:pPr>
        <w:spacing w:after="0" w:line="240" w:lineRule="auto"/>
      </w:pPr>
      <w:r>
        <w:separator/>
      </w:r>
    </w:p>
    <w:p w14:paraId="1CD4C348" w14:textId="77777777" w:rsidR="000C1EB2" w:rsidRDefault="000C1EB2"/>
  </w:endnote>
  <w:endnote w:type="continuationSeparator" w:id="0">
    <w:p w14:paraId="27B1E950" w14:textId="77777777" w:rsidR="000C1EB2" w:rsidRDefault="000C1EB2" w:rsidP="00A5663B">
      <w:pPr>
        <w:spacing w:after="0" w:line="240" w:lineRule="auto"/>
      </w:pPr>
      <w:r>
        <w:continuationSeparator/>
      </w:r>
    </w:p>
    <w:p w14:paraId="6F5066C5" w14:textId="77777777" w:rsidR="000C1EB2" w:rsidRDefault="000C1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B4924" w14:textId="77777777" w:rsidR="000C1EB2" w:rsidRDefault="000C1EB2" w:rsidP="00A5663B">
      <w:pPr>
        <w:spacing w:after="0" w:line="240" w:lineRule="auto"/>
      </w:pPr>
      <w:bookmarkStart w:id="0" w:name="_Hlk484772647"/>
      <w:bookmarkEnd w:id="0"/>
      <w:r>
        <w:separator/>
      </w:r>
    </w:p>
    <w:p w14:paraId="3901D7D9" w14:textId="77777777" w:rsidR="000C1EB2" w:rsidRDefault="000C1EB2"/>
  </w:footnote>
  <w:footnote w:type="continuationSeparator" w:id="0">
    <w:p w14:paraId="3E5AE64D" w14:textId="77777777" w:rsidR="000C1EB2" w:rsidRDefault="000C1EB2" w:rsidP="00A5663B">
      <w:pPr>
        <w:spacing w:after="0" w:line="240" w:lineRule="auto"/>
      </w:pPr>
      <w:r>
        <w:continuationSeparator/>
      </w:r>
    </w:p>
    <w:p w14:paraId="4041FD20" w14:textId="77777777" w:rsidR="000C1EB2" w:rsidRDefault="000C1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1EB2"/>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5307"/>
    <w:rsid w:val="00117460"/>
    <w:rsid w:val="00120C01"/>
    <w:rsid w:val="00125773"/>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53CA"/>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3A45"/>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320E"/>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2407"/>
    <w:rsid w:val="009A4192"/>
    <w:rsid w:val="009B3183"/>
    <w:rsid w:val="009B42FB"/>
    <w:rsid w:val="009C06F7"/>
    <w:rsid w:val="009C4D45"/>
    <w:rsid w:val="009D03EE"/>
    <w:rsid w:val="009E4119"/>
    <w:rsid w:val="009E583E"/>
    <w:rsid w:val="009E6773"/>
    <w:rsid w:val="009F49D6"/>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24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567D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news.com/my-europe/2024/09/18/dont-downgrade-equality-rights-groups-warn-von-der-leye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world/2024/sep/24/equality-downgrade-european-commission-rights-groups-ursula-von-der-leyen?fbclid=IwY2xjawFh8pNleHRuA2FlbQIxMAABHVtjzRfPoRMu0JIXKGe4yIMP49Gc8TmDzcV8uVokcI84hOwFcZEnMYvqNg_aem_qMkcfvcmmpUw9LbHbSIkmA"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df-feph.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734E0"/>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A724A"/>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92A12"/>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39</TotalTime>
  <Pages>2</Pages>
  <Words>577</Words>
  <Characters>3118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2024-09-26T11:35:00Z</dcterms:created>
  <dcterms:modified xsi:type="dcterms:W3CDTF">2024-09-27T05:44:00Z</dcterms:modified>
  <cp:contentStatus/>
  <dc:language>Ελληνικά</dc:language>
  <cp:version>am-20180624</cp:version>
</cp:coreProperties>
</file>