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F8BAB1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17T00:00:00Z">
                    <w:dateFormat w:val="dd.MM.yyyy"/>
                    <w:lid w:val="el-GR"/>
                    <w:storeMappedDataAs w:val="dateTime"/>
                    <w:calendar w:val="gregorian"/>
                  </w:date>
                </w:sdtPr>
                <w:sdtContent>
                  <w:r w:rsidR="001533CD">
                    <w:t>17.10.2024</w:t>
                  </w:r>
                </w:sdtContent>
              </w:sdt>
            </w:sdtContent>
          </w:sdt>
        </w:sdtContent>
      </w:sdt>
    </w:p>
    <w:p w14:paraId="41EA2CD5" w14:textId="0CB551D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94B1F">
            <w:t>999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9F2CC0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533CD">
                <w:rPr>
                  <w:rStyle w:val="Char2"/>
                  <w:b/>
                  <w:u w:val="none"/>
                </w:rPr>
                <w:t>Συγκέντρωση για το ΚΕΦΙΑΠ Αμ</w:t>
              </w:r>
              <w:r w:rsidR="00846CC9">
                <w:rPr>
                  <w:rStyle w:val="Char2"/>
                  <w:b/>
                  <w:u w:val="none"/>
                </w:rPr>
                <w:t>υ</w:t>
              </w:r>
              <w:r w:rsidR="001533CD">
                <w:rPr>
                  <w:rStyle w:val="Char2"/>
                  <w:b/>
                  <w:u w:val="none"/>
                </w:rPr>
                <w:t>ντα</w:t>
              </w:r>
              <w:r w:rsidR="00846CC9">
                <w:rPr>
                  <w:rStyle w:val="Char2"/>
                  <w:b/>
                  <w:u w:val="none"/>
                </w:rPr>
                <w:t>ί</w:t>
              </w:r>
              <w:r w:rsidR="001533CD">
                <w:rPr>
                  <w:rStyle w:val="Char2"/>
                  <w:b/>
                  <w:u w:val="none"/>
                </w:rPr>
                <w:t>ου Κυριακή 20 Οκτωβρίου 2024</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Cs/>
              <w:color w:val="FF0000"/>
            </w:rPr>
          </w:sdtEndPr>
          <w:sdtContent>
            <w:p w14:paraId="1846A9B7" w14:textId="1B5EB4A8" w:rsidR="001533CD" w:rsidRDefault="00D85257" w:rsidP="00D85257">
              <w:r>
                <w:t>Στη συγκέντρωση</w:t>
              </w:r>
              <w:r>
                <w:t xml:space="preserve"> </w:t>
              </w:r>
              <w:r>
                <w:t>που πραγματοποιεί ο Σύλλογος Ατόμων με Αναπηρία Ν. Φλώρινας με έδρα το Αμύνταιο, μαζί με συλλόγους</w:t>
              </w:r>
              <w:r w:rsidR="00E64E38">
                <w:t xml:space="preserve"> του αναπηρικού κινήματος</w:t>
              </w:r>
              <w:r>
                <w:t xml:space="preserve"> και φορείς της περιοχής, καλούνται να παρευρεθούν οι πολίτες με αναπηρία, χρόνιες και σπάνιες παθήσεις, οι οικογένειές τους και όλοι οι πολίτες</w:t>
              </w:r>
              <w:r w:rsidR="001533CD">
                <w:t xml:space="preserve">, την </w:t>
              </w:r>
              <w:r w:rsidR="001533CD" w:rsidRPr="001533CD">
                <w:rPr>
                  <w:b/>
                  <w:bCs/>
                </w:rPr>
                <w:t>ΚΥΡΙΑΚΗ 20 ΟΚΤΩΒΡΙΟΥ, ώρα 10 το πρωί,</w:t>
              </w:r>
              <w:r w:rsidR="001533CD">
                <w:t xml:space="preserve"> σχετικά με την κατάσταση του </w:t>
              </w:r>
              <w:r w:rsidR="001533CD">
                <w:t>Κέντρου Φυσικής Ιατρικής και Αποκατάστασης (ΚΕΦΙΑΠ) Αμυνταίου.</w:t>
              </w:r>
            </w:p>
            <w:p w14:paraId="360BFCB7" w14:textId="1B2E8E70" w:rsidR="00DE730F" w:rsidRDefault="00D85257" w:rsidP="00D85257">
              <w:r w:rsidRPr="001533CD">
                <w:rPr>
                  <w:b/>
                  <w:bCs/>
                </w:rPr>
                <w:t>Τόπος συνάντησης</w:t>
              </w:r>
              <w:r>
                <w:t xml:space="preserve"> η διασταύρωση του ΚΕΦΙΑΠ, στις 10:00 το πρωί</w:t>
              </w:r>
              <w:r w:rsidR="001533CD">
                <w:t xml:space="preserve"> και οι διοργανωτές θα κινηθούν με πορεία </w:t>
              </w:r>
              <w:r>
                <w:t>μέχρι την κεντρική πλατεία του Αμυνταίου</w:t>
              </w:r>
              <w:r w:rsidR="001533CD">
                <w:t xml:space="preserve">, όπου θα ακολουθήσουν ομιλίες και συζήτηση. </w:t>
              </w:r>
            </w:p>
            <w:p w14:paraId="60C85FFC" w14:textId="0257EE89" w:rsidR="001533CD" w:rsidRDefault="001533CD" w:rsidP="00D85257">
              <w:r>
                <w:t>Το ΚΕΦΙΑΠ Αμυνταίου υπολειτουργεί</w:t>
              </w:r>
              <w:r w:rsidR="002F279C" w:rsidRPr="002F279C">
                <w:t xml:space="preserve"> </w:t>
              </w:r>
              <w:r w:rsidR="002F279C">
                <w:t xml:space="preserve">και </w:t>
              </w:r>
              <w:r w:rsidR="002C4B4A">
                <w:t>εξαιτίας</w:t>
              </w:r>
              <w:r>
                <w:t xml:space="preserve"> μεγάλου προβλήματος υποστελέχωσης, κάτι που έχει άμεσο αντίκτυπο στη ζωή όλων των ατόμων με αναπηρία, αλλά και όλων των πολιτών που μπορεί οποιαδήποτε στιγμή να χρειαστούν τις υπηρεσίες του, στη</w:t>
              </w:r>
              <w:r w:rsidR="00E64E38">
                <w:t xml:space="preserve"> Βόρεια Ελλάδα και όχι μόνο. </w:t>
              </w:r>
            </w:p>
            <w:p w14:paraId="6401C802" w14:textId="7CFE3FC6" w:rsidR="001533CD" w:rsidRDefault="001533CD" w:rsidP="00D85257">
              <w:r>
                <w:t>Ο Νομαρχιακός Σύλλογος Ατόμων με Αναπηρία Ν. Φλώρινας διεκδικεί:</w:t>
              </w:r>
            </w:p>
            <w:p w14:paraId="6053C847" w14:textId="47FB3936" w:rsidR="001533CD" w:rsidRDefault="001533CD" w:rsidP="001533CD">
              <w:pPr>
                <w:pStyle w:val="a9"/>
                <w:numPr>
                  <w:ilvl w:val="0"/>
                  <w:numId w:val="35"/>
                </w:numPr>
              </w:pPr>
              <w:r>
                <w:t>Άμεσες προσλήψεις ιατρικού, παραϊατρικού και διοικητικού προσωπικού</w:t>
              </w:r>
            </w:p>
            <w:p w14:paraId="42C8E744" w14:textId="141481B2" w:rsidR="001533CD" w:rsidRDefault="001533CD" w:rsidP="001533CD">
              <w:pPr>
                <w:pStyle w:val="a9"/>
                <w:numPr>
                  <w:ilvl w:val="0"/>
                  <w:numId w:val="35"/>
                </w:numPr>
              </w:pPr>
              <w:r>
                <w:t>Π</w:t>
              </w:r>
              <w:r>
                <w:t xml:space="preserve">λήρη διοικητική </w:t>
              </w:r>
              <w:r>
                <w:t xml:space="preserve">αυτονομία του ΚΕΦΙΑ </w:t>
              </w:r>
              <w:r>
                <w:t>ως μονάδα</w:t>
              </w:r>
              <w:r>
                <w:t xml:space="preserve"> </w:t>
              </w:r>
              <w:r>
                <w:t>Αποκατάστασης Εθνικής Εμβέλειας.</w:t>
              </w:r>
            </w:p>
            <w:p w14:paraId="27E6A0FB" w14:textId="6F4D5992" w:rsidR="001533CD" w:rsidRDefault="001533CD" w:rsidP="001533CD">
              <w:pPr>
                <w:pStyle w:val="a9"/>
                <w:numPr>
                  <w:ilvl w:val="0"/>
                  <w:numId w:val="35"/>
                </w:numPr>
              </w:pPr>
              <w:r>
                <w:t>Κ</w:t>
              </w:r>
              <w:r>
                <w:t xml:space="preserve">τηριακή αναβάθμιση </w:t>
              </w:r>
            </w:p>
            <w:p w14:paraId="0640D222" w14:textId="5B87DFAD" w:rsidR="00422F6F" w:rsidRDefault="00422F6F" w:rsidP="00422F6F">
              <w:r>
                <w:t xml:space="preserve">Στα πάγια αιτήματα της ΕΣΑμεΑ είναι </w:t>
              </w:r>
              <w:r>
                <w:t xml:space="preserve">η Ε.Σ.ΑμεΑ </w:t>
              </w:r>
              <w:r>
                <w:t>είναι ένα Εθνικό Πρόγραμμα αναβάθμισης του</w:t>
              </w:r>
              <w:r>
                <w:t xml:space="preserve"> τομέα της Αποκατάστασης και </w:t>
              </w:r>
              <w:r>
                <w:t xml:space="preserve">η </w:t>
              </w:r>
              <w:r>
                <w:t>ίδρυση ενός Δικτύου Δημόσιων Μονάδων Αποκατάστασης για την κάλυψη των αναγκών όλης τη χώρας</w:t>
              </w:r>
              <w:r>
                <w:t>. Η</w:t>
              </w:r>
              <w:r>
                <w:t xml:space="preserve"> έλλειψη των μέτρων και των πολιτικών στον τομέα της Αποκατάστασης έρχεται σε ευθεία αντίθεση με το άρθρο 26 «Αποκατάσταση και Επαναποκατάσταση» όπως και με το σύνολο των άρθρων της Σύμβασης για τα Δικαιώματα των Ατόμων με Αναπηρία του ΟΗΕ την οποία η χώρα μας μαζί με το Προαιρετικό Πρωτόκολλο αυτής επικύρωσε με τον ν.4074/2012 (Αρ. ΦΕΚ 88 Α’/ 11.04.2012) και ως εκ τούτου οφείλει να εφαρμόσει σε εθνικό επίπεδο.</w:t>
              </w:r>
            </w:p>
            <w:p w14:paraId="27C90151" w14:textId="7F9DC18C" w:rsidR="004406C0" w:rsidRPr="001533CD" w:rsidRDefault="001533CD" w:rsidP="001533CD">
              <w:pPr>
                <w:jc w:val="center"/>
                <w:rPr>
                  <w:b/>
                  <w:bCs/>
                  <w:color w:val="FF0000"/>
                </w:rPr>
              </w:pPr>
              <w:r w:rsidRPr="001533CD">
                <w:rPr>
                  <w:b/>
                  <w:bCs/>
                  <w:color w:val="FF0000"/>
                </w:rPr>
                <w:t>Παρακαλούμε για την κάλυψη.</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0F3A" w14:textId="77777777" w:rsidR="00474D04" w:rsidRDefault="00474D04" w:rsidP="00A5663B">
      <w:pPr>
        <w:spacing w:after="0" w:line="240" w:lineRule="auto"/>
      </w:pPr>
      <w:r>
        <w:separator/>
      </w:r>
    </w:p>
    <w:p w14:paraId="16231B95" w14:textId="77777777" w:rsidR="00474D04" w:rsidRDefault="00474D04"/>
  </w:endnote>
  <w:endnote w:type="continuationSeparator" w:id="0">
    <w:p w14:paraId="1F889A64" w14:textId="77777777" w:rsidR="00474D04" w:rsidRDefault="00474D04" w:rsidP="00A5663B">
      <w:pPr>
        <w:spacing w:after="0" w:line="240" w:lineRule="auto"/>
      </w:pPr>
      <w:r>
        <w:continuationSeparator/>
      </w:r>
    </w:p>
    <w:p w14:paraId="5697B356" w14:textId="77777777" w:rsidR="00474D04" w:rsidRDefault="00474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80A94" w14:textId="77777777" w:rsidR="00474D04" w:rsidRDefault="00474D04" w:rsidP="00A5663B">
      <w:pPr>
        <w:spacing w:after="0" w:line="240" w:lineRule="auto"/>
      </w:pPr>
      <w:bookmarkStart w:id="0" w:name="_Hlk484772647"/>
      <w:bookmarkEnd w:id="0"/>
      <w:r>
        <w:separator/>
      </w:r>
    </w:p>
    <w:p w14:paraId="768AA794" w14:textId="77777777" w:rsidR="00474D04" w:rsidRDefault="00474D04"/>
  </w:footnote>
  <w:footnote w:type="continuationSeparator" w:id="0">
    <w:p w14:paraId="3822FB9A" w14:textId="77777777" w:rsidR="00474D04" w:rsidRDefault="00474D04" w:rsidP="00A5663B">
      <w:pPr>
        <w:spacing w:after="0" w:line="240" w:lineRule="auto"/>
      </w:pPr>
      <w:r>
        <w:continuationSeparator/>
      </w:r>
    </w:p>
    <w:p w14:paraId="311B0E06" w14:textId="77777777" w:rsidR="00474D04" w:rsidRDefault="00474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9880F66"/>
    <w:multiLevelType w:val="hybridMultilevel"/>
    <w:tmpl w:val="E60C16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6"/>
  </w:num>
  <w:num w:numId="2" w16cid:durableId="151409919">
    <w:abstractNumId w:val="26"/>
  </w:num>
  <w:num w:numId="3" w16cid:durableId="1900553032">
    <w:abstractNumId w:val="26"/>
  </w:num>
  <w:num w:numId="4" w16cid:durableId="1682196985">
    <w:abstractNumId w:val="26"/>
  </w:num>
  <w:num w:numId="5" w16cid:durableId="767387937">
    <w:abstractNumId w:val="26"/>
  </w:num>
  <w:num w:numId="6" w16cid:durableId="371854564">
    <w:abstractNumId w:val="26"/>
  </w:num>
  <w:num w:numId="7" w16cid:durableId="730346427">
    <w:abstractNumId w:val="26"/>
  </w:num>
  <w:num w:numId="8" w16cid:durableId="1141774985">
    <w:abstractNumId w:val="26"/>
  </w:num>
  <w:num w:numId="9" w16cid:durableId="751704888">
    <w:abstractNumId w:val="26"/>
  </w:num>
  <w:num w:numId="10" w16cid:durableId="2020809213">
    <w:abstractNumId w:val="23"/>
  </w:num>
  <w:num w:numId="11" w16cid:durableId="1530529485">
    <w:abstractNumId w:val="22"/>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6"/>
  </w:num>
  <w:num w:numId="17" w16cid:durableId="254483936">
    <w:abstractNumId w:val="8"/>
  </w:num>
  <w:num w:numId="18" w16cid:durableId="1376664239">
    <w:abstractNumId w:val="3"/>
  </w:num>
  <w:num w:numId="19" w16cid:durableId="384259666">
    <w:abstractNumId w:val="11"/>
  </w:num>
  <w:num w:numId="20" w16cid:durableId="1293563272">
    <w:abstractNumId w:val="21"/>
  </w:num>
  <w:num w:numId="21" w16cid:durableId="1078670969">
    <w:abstractNumId w:val="12"/>
  </w:num>
  <w:num w:numId="22" w16cid:durableId="395324869">
    <w:abstractNumId w:val="17"/>
  </w:num>
  <w:num w:numId="23" w16cid:durableId="224948528">
    <w:abstractNumId w:val="7"/>
  </w:num>
  <w:num w:numId="24" w16cid:durableId="814613108">
    <w:abstractNumId w:val="13"/>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9"/>
  </w:num>
  <w:num w:numId="32" w16cid:durableId="640304871">
    <w:abstractNumId w:val="14"/>
  </w:num>
  <w:num w:numId="33" w16cid:durableId="886527638">
    <w:abstractNumId w:val="4"/>
  </w:num>
  <w:num w:numId="34" w16cid:durableId="789327330">
    <w:abstractNumId w:val="25"/>
  </w:num>
  <w:num w:numId="35" w16cid:durableId="955940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533CD"/>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4B4A"/>
    <w:rsid w:val="002C6FF7"/>
    <w:rsid w:val="002D0AB7"/>
    <w:rsid w:val="002D1046"/>
    <w:rsid w:val="002E14EC"/>
    <w:rsid w:val="002F279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3750"/>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2F6F"/>
    <w:rsid w:val="00423508"/>
    <w:rsid w:val="004355A3"/>
    <w:rsid w:val="004406C0"/>
    <w:rsid w:val="004443A9"/>
    <w:rsid w:val="004446CA"/>
    <w:rsid w:val="0046002B"/>
    <w:rsid w:val="00472CFE"/>
    <w:rsid w:val="00474D04"/>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94B1F"/>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6CC9"/>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27DC"/>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85257"/>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64E38"/>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56D97"/>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3D3750"/>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50617"/>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50</TotalTime>
  <Pages>2</Pages>
  <Words>402</Words>
  <Characters>2175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2024-10-17T09:31:00Z</dcterms:created>
  <dcterms:modified xsi:type="dcterms:W3CDTF">2024-10-17T10:44:00Z</dcterms:modified>
  <cp:contentStatus/>
  <dc:language>Ελληνικά</dc:language>
  <cp:version>am-20180624</cp:version>
</cp:coreProperties>
</file>