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274C4489"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1-22T00:00:00Z">
                    <w:dateFormat w:val="dd.MM.yyyy"/>
                    <w:lid w:val="el-GR"/>
                    <w:storeMappedDataAs w:val="dateTime"/>
                    <w:calendar w:val="gregorian"/>
                  </w:date>
                </w:sdtPr>
                <w:sdtContent>
                  <w:r w:rsidR="00F308E5">
                    <w:t>22.11.2024</w:t>
                  </w:r>
                </w:sdtContent>
              </w:sdt>
            </w:sdtContent>
          </w:sdt>
        </w:sdtContent>
      </w:sdt>
    </w:p>
    <w:p w14:paraId="41EA2CD5" w14:textId="2FF16E0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938C5">
            <w:rPr>
              <w:lang w:val="en-US"/>
            </w:rPr>
            <w:t>1133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C1CE50E"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620FC8">
                <w:rPr>
                  <w:rStyle w:val="Char2"/>
                  <w:b/>
                  <w:u w:val="none"/>
                </w:rPr>
                <w:t>Κατευθυντήριες γραμμές από την Κομισιόν για την Ανεξάρτητη Διαβίωση</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rPr>
          <w:rFonts w:eastAsia="Times New Roman" w:cs="Times New Roman"/>
          <w:b w:val="0"/>
          <w:color w:val="000000"/>
          <w:spacing w:val="0"/>
          <w:kern w:val="0"/>
          <w:sz w:val="22"/>
          <w:szCs w:val="22"/>
          <w:u w:val="none"/>
        </w:rPr>
      </w:sdtEndPr>
      <w:sdtContent>
        <w:sdt>
          <w:sdtPr>
            <w:rPr>
              <w:sz w:val="22"/>
              <w:szCs w:val="22"/>
            </w:rPr>
            <w:alias w:val="Σώμα του ΔΤ"/>
            <w:tag w:val="Σώμα του ΔΤ"/>
            <w:id w:val="-1096393226"/>
            <w:lock w:val="sdtLocked"/>
            <w:placeholder>
              <w:docPart w:val="EED56959E1BE415DBC8DB03406A627B8"/>
            </w:placeholder>
          </w:sdtPr>
          <w:sdtEndPr>
            <w:rPr>
              <w:rFonts w:eastAsia="Times New Roman" w:cs="Times New Roman"/>
              <w:b w:val="0"/>
              <w:i/>
              <w:iCs/>
              <w:color w:val="000000"/>
              <w:spacing w:val="0"/>
              <w:kern w:val="0"/>
              <w:u w:val="none"/>
            </w:rPr>
          </w:sdtEndPr>
          <w:sdtContent>
            <w:p w14:paraId="0DCB7735" w14:textId="1FDFFE94" w:rsidR="002757C4" w:rsidRDefault="002757C4" w:rsidP="00F308E5">
              <w:pPr>
                <w:pStyle w:val="mySubtitle"/>
              </w:pPr>
              <w:r>
                <w:t>Σ</w:t>
              </w:r>
              <w:r w:rsidRPr="002757C4">
                <w:t xml:space="preserve">ύμφωνα με το άρθρο 19 της Σύμβασης των Ηνωμένων Εθνών για τα Δικαιώματα των Ατόμων με Αναπηρίες και την ισχύουσα νομοθεσία της </w:t>
              </w:r>
              <w:r>
                <w:t>Ε.Ε.</w:t>
              </w:r>
            </w:p>
            <w:p w14:paraId="63E05543" w14:textId="23BB35DA" w:rsidR="002757C4" w:rsidRDefault="00F308E5" w:rsidP="00F308E5">
              <w:pPr>
                <w:pStyle w:val="mySubtitle"/>
              </w:pPr>
              <w:r>
                <w:t>Ν</w:t>
              </w:r>
              <w:r w:rsidR="002757C4" w:rsidRPr="002757C4">
                <w:t>α γίνει πραγματικότητα η ανεξάρτητη διαβίωση των ατόμων με αναπηρία, δίνοντάς τους τη δυνατότητα να επιλέγουν πώς, πού και με ποιον θα ζήσουν και παρέχοντάς τους πρόσβαση σε μια σειρά από υπηρεσίες υποστήριξης της κοινότητας, καθώς και ίση πρόσβαση στις υπηρεσίες</w:t>
              </w:r>
            </w:p>
            <w:p w14:paraId="38290423" w14:textId="72BE68E8" w:rsidR="002757C4" w:rsidRPr="002757C4" w:rsidRDefault="00620FC8" w:rsidP="00620FC8">
              <w:r w:rsidRPr="002757C4">
                <w:rPr>
                  <w:bCs/>
                </w:rPr>
                <w:t>Τις «</w:t>
              </w:r>
              <w:hyperlink r:id="rId10" w:history="1">
                <w:r w:rsidRPr="002757C4">
                  <w:rPr>
                    <w:rStyle w:val="-"/>
                    <w:bCs/>
                  </w:rPr>
                  <w:t xml:space="preserve">Κατευθυντήριες </w:t>
                </w:r>
                <w:r w:rsidR="002757C4" w:rsidRPr="002757C4">
                  <w:rPr>
                    <w:rStyle w:val="-"/>
                    <w:bCs/>
                  </w:rPr>
                  <w:t>οδηγίες</w:t>
                </w:r>
                <w:r w:rsidRPr="002757C4">
                  <w:rPr>
                    <w:rStyle w:val="-"/>
                    <w:bCs/>
                  </w:rPr>
                  <w:t xml:space="preserve"> </w:t>
                </w:r>
                <w:r w:rsidRPr="002757C4">
                  <w:rPr>
                    <w:rStyle w:val="-"/>
                  </w:rPr>
                  <w:t>σχετικά με την ανεξάρτητη διαβίωση και τη συμπερίληψη στην κοινότητα των ατόμων με αναπηρία στο πλαίσιο της χρηματοδότησης της ΕΕ</w:t>
                </w:r>
              </w:hyperlink>
              <w:r w:rsidRPr="002757C4">
                <w:t xml:space="preserve">» εξέδωσε την Πέμπτη 20 Νοεμβρίου η Ευρωπαϊκή Επιτροπή, απευθυνόμενη </w:t>
              </w:r>
              <w:r w:rsidRPr="002757C4">
                <w:t>σε όλα τα κράτη μέλη, τις αρχές και τους οργανισμούς που χρησιμοποιούν κονδύλια της ΕΕ για την υποστήριξη ατόμων με αναπηρία.</w:t>
              </w:r>
            </w:p>
            <w:p w14:paraId="791E64F9" w14:textId="68BD1E5C" w:rsidR="00620FC8" w:rsidRPr="002757C4" w:rsidRDefault="00620FC8" w:rsidP="00620FC8">
              <w:r w:rsidRPr="002757C4">
                <w:t xml:space="preserve">Το </w:t>
              </w:r>
              <w:hyperlink r:id="rId11" w:history="1">
                <w:r w:rsidRPr="00F308E5">
                  <w:rPr>
                    <w:rStyle w:val="-"/>
                    <w:b/>
                    <w:bCs/>
                    <w:lang w:val="en-US"/>
                  </w:rPr>
                  <w:t>European</w:t>
                </w:r>
                <w:r w:rsidRPr="00F308E5">
                  <w:rPr>
                    <w:rStyle w:val="-"/>
                    <w:b/>
                    <w:bCs/>
                  </w:rPr>
                  <w:t xml:space="preserve"> </w:t>
                </w:r>
                <w:r w:rsidRPr="00F308E5">
                  <w:rPr>
                    <w:rStyle w:val="-"/>
                    <w:b/>
                    <w:bCs/>
                    <w:lang w:val="en-US"/>
                  </w:rPr>
                  <w:t>Disability</w:t>
                </w:r>
                <w:r w:rsidRPr="00F308E5">
                  <w:rPr>
                    <w:rStyle w:val="-"/>
                    <w:b/>
                    <w:bCs/>
                  </w:rPr>
                  <w:t xml:space="preserve"> </w:t>
                </w:r>
                <w:r w:rsidRPr="00F308E5">
                  <w:rPr>
                    <w:rStyle w:val="-"/>
                    <w:b/>
                    <w:bCs/>
                    <w:lang w:val="en-US"/>
                  </w:rPr>
                  <w:t>Forum</w:t>
                </w:r>
              </w:hyperlink>
              <w:r w:rsidRPr="00F308E5">
                <w:rPr>
                  <w:b/>
                  <w:bCs/>
                </w:rPr>
                <w:t xml:space="preserve"> και ο πρόεδρός του και πρόεδρος της ΕΣΑμεΑ Ιωάννης Βαρδακαστάνης</w:t>
              </w:r>
              <w:r w:rsidRPr="002757C4">
                <w:t xml:space="preserve"> χαιρετίζουν </w:t>
              </w:r>
              <w:r w:rsidRPr="002757C4">
                <w:t xml:space="preserve">θερμά αυτή τη σημαντική και πολυαναμενόμενη καθοδήγηση από την Ευρωπαϊκή Επιτροπή. </w:t>
              </w:r>
              <w:r w:rsidRPr="002757C4">
                <w:t xml:space="preserve">Αυτό το έγγραφο </w:t>
              </w:r>
              <w:r w:rsidRPr="002757C4">
                <w:t xml:space="preserve">θα είναι ένα κρίσιμο εργαλείο για τη μείωση των περιπτώσεων που τα κονδύλια της ΕΕ </w:t>
              </w:r>
              <w:r w:rsidR="002757C4" w:rsidRPr="002757C4">
                <w:t>χρησιμοποιούνται για να χρηματοδοτήσουν</w:t>
              </w:r>
              <w:r w:rsidRPr="002757C4">
                <w:t xml:space="preserve"> ιδρύματα </w:t>
              </w:r>
              <w:r w:rsidR="002757C4" w:rsidRPr="002757C4">
                <w:t>στα οποία</w:t>
              </w:r>
              <w:r w:rsidRPr="002757C4">
                <w:t xml:space="preserve"> διαβιούν έγκλειστοι άτομα με αναπηρία, στερώντας </w:t>
              </w:r>
              <w:r w:rsidR="0009530C">
                <w:t>τους</w:t>
              </w:r>
              <w:r w:rsidRPr="002757C4">
                <w:t xml:space="preserve"> </w:t>
              </w:r>
              <w:r w:rsidRPr="002757C4">
                <w:t>τα βασικά τους δικαιώματα. Αντιπροσωπεύει μια ξεκάθαρη δέσμευση για</w:t>
              </w:r>
              <w:r w:rsidR="002757C4" w:rsidRPr="002757C4">
                <w:t xml:space="preserve"> την</w:t>
              </w:r>
              <w:r w:rsidRPr="002757C4">
                <w:t xml:space="preserve"> μετάβαση από αυτήν την ξεπερασμένη μορφή φροντίδας.</w:t>
              </w:r>
            </w:p>
            <w:p w14:paraId="174E8C8B" w14:textId="36C9257A" w:rsidR="00620FC8" w:rsidRPr="002757C4" w:rsidRDefault="00620FC8" w:rsidP="00620FC8">
              <w:r w:rsidRPr="002757C4">
                <w:t xml:space="preserve">Το </w:t>
              </w:r>
              <w:r w:rsidRPr="002757C4">
                <w:rPr>
                  <w:lang w:val="en-US"/>
                </w:rPr>
                <w:t>EDF</w:t>
              </w:r>
              <w:r w:rsidRPr="002757C4">
                <w:t xml:space="preserve"> χαιρετίζει </w:t>
              </w:r>
              <w:r w:rsidRPr="002757C4">
                <w:t xml:space="preserve">επίσης την απόφαση της Επιτροπής να επεκτείνει αυτή την καθοδήγηση για να καλύψει τη χρήση της χρηματοδότησης της ΕΕ που προορίζεται για εξωτερική δράση και διεθνή έργα. Αυτό είναι ιδιαίτερα σημαντικό σε μια εποχή που η αυξανόμενη αστάθεια και οι κρίσεις σε όλο τον κόσμο </w:t>
              </w:r>
              <w:r w:rsidR="002757C4" w:rsidRPr="002757C4">
                <w:t xml:space="preserve">αυξάνουν τον κίνδυνο ιδρυματοποίησης </w:t>
              </w:r>
              <w:r w:rsidRPr="002757C4">
                <w:t>και υπογραμμίζ</w:t>
              </w:r>
              <w:r w:rsidR="001A3278">
                <w:t>ει</w:t>
              </w:r>
              <w:r w:rsidRPr="002757C4">
                <w:t xml:space="preserve"> τους επιπλέον κινδύνους που αντιμετωπίζουν τα άτομα στα ιδρύματα σε περιπτώσεις πολέμου και περιβαλλοντικών καταστάσεων έκτακτης ανάγκης.</w:t>
              </w:r>
            </w:p>
            <w:p w14:paraId="3B726ED6" w14:textId="1A7F79AD" w:rsidR="00620FC8" w:rsidRPr="002757C4" w:rsidRDefault="00620FC8" w:rsidP="00620FC8">
              <w:r w:rsidRPr="002757C4">
                <w:t xml:space="preserve">Η προετοιμασία </w:t>
              </w:r>
              <w:r w:rsidR="002757C4" w:rsidRPr="002757C4">
                <w:t>αυτών των Κατευθυντήριων Οδηγιών</w:t>
              </w:r>
              <w:r w:rsidRPr="002757C4">
                <w:t xml:space="preserve"> έδειξε ότι η Ευρωπαϊκή Επιτροπή είναι πρόθυμη να εμπλέξει τα άτομα με αναπηρία και τις αντιπροσωπευτικές τους οργανώσεις και να λάβει υπόψη τη συμβολή τους.</w:t>
              </w:r>
            </w:p>
            <w:p w14:paraId="4DF824DD" w14:textId="3A4A6AE4" w:rsidR="00620FC8" w:rsidRPr="002757C4" w:rsidRDefault="00620FC8" w:rsidP="00620FC8">
              <w:r w:rsidRPr="002757C4">
                <w:t>Υπολογίζεται ότι 1,4 εκατομμύρια άτομα με αναπηρία εξακολουθούν να</w:t>
              </w:r>
              <w:r w:rsidR="002757C4" w:rsidRPr="002757C4">
                <w:t xml:space="preserve"> διαβιούν</w:t>
              </w:r>
              <w:r w:rsidRPr="002757C4">
                <w:t xml:space="preserve"> σε ιδρύματα στην ΕΕ. Πολύ συχνά παραμελούνται και κακοποιούνται, σε ορισμένες περιπτώσεις υποφέρουν από φρικτές συνθήκες πίσω από </w:t>
              </w:r>
              <w:r w:rsidR="002757C4" w:rsidRPr="002757C4">
                <w:t xml:space="preserve">τις </w:t>
              </w:r>
              <w:r w:rsidRPr="002757C4">
                <w:t>κλειστές πόρτες (συμπεριλαμβανομένων περιπτώσεων θανάτου από υποσιτισμό). Αυτή η ανακοίνωση</w:t>
              </w:r>
              <w:r w:rsidR="002757C4" w:rsidRPr="002757C4">
                <w:t xml:space="preserve"> της Ευρωπαϊκής Επιτροπής</w:t>
              </w:r>
              <w:r w:rsidRPr="002757C4">
                <w:t xml:space="preserve"> είναι ένα πρώτο βήμα προς τη διασφάλιση του δικαιώματος στην ανεξάρτητη διαβίωση για τα άτομα με αναπηρία.</w:t>
              </w:r>
            </w:p>
            <w:p w14:paraId="27C90151" w14:textId="782CDE50" w:rsidR="004406C0" w:rsidRPr="002757C4" w:rsidRDefault="002757C4" w:rsidP="00620FC8">
              <w:r w:rsidRPr="002757C4">
                <w:t xml:space="preserve">Το </w:t>
              </w:r>
              <w:r w:rsidRPr="002757C4">
                <w:rPr>
                  <w:lang w:val="en-US"/>
                </w:rPr>
                <w:t>EDF</w:t>
              </w:r>
              <w:r w:rsidR="001A3278">
                <w:t xml:space="preserve"> </w:t>
              </w:r>
              <w:r w:rsidRPr="002757C4">
                <w:t>προτρέπει</w:t>
              </w:r>
              <w:r w:rsidR="00620FC8" w:rsidRPr="002757C4">
                <w:t xml:space="preserve"> τώρα την Ευρωπαϊκή Επιτροπή να επιμείνει στη συμμόρφωση με αυτήν την ανακοίνωση και να εγγυηθεί ότι τα κονδύλια της ΕΕ διοχετεύονται σε λύσεις που βασίζονται στα </w:t>
              </w:r>
              <w:r w:rsidR="00620FC8" w:rsidRPr="002757C4">
                <w:lastRenderedPageBreak/>
                <w:t>ανθρώπινα δικαιώματα</w:t>
              </w:r>
              <w:r w:rsidRPr="002757C4">
                <w:t xml:space="preserve">. Το </w:t>
              </w:r>
              <w:r w:rsidRPr="002757C4">
                <w:rPr>
                  <w:lang w:val="en-US"/>
                </w:rPr>
                <w:t>EDF</w:t>
              </w:r>
              <w:r w:rsidRPr="002757C4">
                <w:t xml:space="preserve"> ζητά </w:t>
              </w:r>
              <w:r w:rsidR="00620FC8" w:rsidRPr="002757C4">
                <w:t xml:space="preserve">να </w:t>
              </w:r>
              <w:r w:rsidRPr="002757C4">
                <w:t>εμπεριέχεται</w:t>
              </w:r>
              <w:r w:rsidR="00620FC8" w:rsidRPr="002757C4">
                <w:t xml:space="preserve"> αυ</w:t>
              </w:r>
              <w:r w:rsidRPr="002757C4">
                <w:t>τό το έγγραφο</w:t>
              </w:r>
              <w:r w:rsidR="00620FC8" w:rsidRPr="002757C4">
                <w:t xml:space="preserve"> σε όλα τα μελλοντικά νομικά κείμενα που διέπουν τη χρήση των κονδυλίων της ΕΕ και η συμμόρφωση με τις βασικές αρχές τ</w:t>
              </w:r>
              <w:r w:rsidRPr="002757C4">
                <w:t>ου</w:t>
              </w:r>
              <w:r w:rsidR="00620FC8" w:rsidRPr="002757C4">
                <w:t xml:space="preserve"> να αποτελεί προϋπόθεση για τη λήψη χρηματοδότησης.</w:t>
              </w:r>
            </w:p>
            <w:p w14:paraId="4B479827" w14:textId="482DF36B" w:rsidR="002757C4" w:rsidRPr="00F308E5" w:rsidRDefault="002757C4" w:rsidP="00F308E5">
              <w:pPr>
                <w:rPr>
                  <w:b/>
                  <w:bCs/>
                </w:rPr>
              </w:pPr>
              <w:r w:rsidRPr="00F308E5">
                <w:rPr>
                  <w:b/>
                  <w:bCs/>
                </w:rPr>
                <w:t xml:space="preserve">Στην ανακοίνωση της Ευ. Επιτροπής αναφέρεται: </w:t>
              </w:r>
            </w:p>
            <w:p w14:paraId="044DDA6F" w14:textId="7A42E0FE" w:rsidR="002757C4" w:rsidRPr="00461319" w:rsidRDefault="002757C4" w:rsidP="00F308E5">
              <w:pPr>
                <w:rPr>
                  <w:rFonts w:cs="Arial"/>
                  <w:i/>
                  <w:iCs/>
                  <w:lang w:eastAsia="el-GR"/>
                </w:rPr>
              </w:pPr>
              <w:r w:rsidRPr="00461319">
                <w:rPr>
                  <w:rFonts w:cs="Arial"/>
                  <w:i/>
                  <w:iCs/>
                  <w:lang w:eastAsia="el-GR"/>
                </w:rPr>
                <w:t>Το έγγραφο</w:t>
              </w:r>
              <w:r w:rsidRPr="00461319">
                <w:rPr>
                  <w:rFonts w:cs="Arial"/>
                  <w:i/>
                  <w:iCs/>
                  <w:lang w:eastAsia="el-GR"/>
                </w:rPr>
                <w:t> παρέχει πρακτικές συστάσεις στα κράτη μέλη σχετικά με τη χρήση της χρηματοδότησης της ΕΕ για την επιτάχυνση της μετάβασης από τη φροντίδα των ιδρυμάτων στις υπηρεσίες που βασίζονται στην κοινότητα και την ανεξάρτητη διαβίωση για τα άτομα με αναπηρία. Στόχος είναι να γίνει πραγματικότητα η ανεξάρτητη διαβίωση των ατόμων με αναπηρία, δίνοντάς τους τη δυνατότητα να επιλέγουν πώς, πού και με ποιον θα ζήσουν και παρέχοντάς τους πρόσβαση σε μια σειρά από υπηρεσίες υποστήριξης της κοινότητας, καθώς και ίση πρόσβαση στις υπηρεσίες.</w:t>
              </w:r>
            </w:p>
            <w:p w14:paraId="243F9632" w14:textId="650A76CB" w:rsidR="002757C4" w:rsidRPr="00461319" w:rsidRDefault="002757C4" w:rsidP="00F308E5">
              <w:pPr>
                <w:rPr>
                  <w:i/>
                  <w:iCs/>
                </w:rPr>
              </w:pPr>
              <w:r w:rsidRPr="00461319">
                <w:rPr>
                  <w:rFonts w:cs="Arial"/>
                  <w:i/>
                  <w:iCs/>
                  <w:lang w:eastAsia="el-GR"/>
                </w:rPr>
                <w:t>Η </w:t>
              </w:r>
              <w:hyperlink r:id="rId12" w:history="1">
                <w:r w:rsidRPr="00461319">
                  <w:rPr>
                    <w:rFonts w:cs="Arial"/>
                    <w:i/>
                    <w:iCs/>
                    <w:color w:val="004494"/>
                    <w:u w:val="single"/>
                    <w:lang w:eastAsia="el-GR"/>
                  </w:rPr>
                  <w:t>καθοδήγηση</w:t>
                </w:r>
              </w:hyperlink>
              <w:r w:rsidRPr="00461319">
                <w:rPr>
                  <w:rFonts w:cs="Arial"/>
                  <w:i/>
                  <w:iCs/>
                  <w:lang w:eastAsia="el-GR"/>
                </w:rPr>
                <w:t> είναι μια λεγόμενη «εμβληματική» πρωτοβουλία της </w:t>
              </w:r>
              <w:hyperlink r:id="rId13" w:anchor=":~:text=The%20goal%20is%20to%20ensure%20that%20persons%20with,their%20support%20needs%2C%206%20no%20longer%20experience%20discrimination." w:history="1">
                <w:r w:rsidRPr="00461319">
                  <w:rPr>
                    <w:rFonts w:cs="Arial"/>
                    <w:i/>
                    <w:iCs/>
                    <w:color w:val="004494"/>
                    <w:u w:val="single"/>
                    <w:lang w:eastAsia="el-GR"/>
                  </w:rPr>
                  <w:t>Στρατηγικής για τα Δικαιώματα των Ατόμων με Αναπηρία 2021-2030</w:t>
                </w:r>
              </w:hyperlink>
              <w:r w:rsidRPr="00461319">
                <w:rPr>
                  <w:rFonts w:cs="Arial"/>
                  <w:i/>
                  <w:iCs/>
                  <w:lang w:eastAsia="el-GR"/>
                </w:rPr>
                <w:t> . Συμβάλλει στην εκπλήρωση των υποχρεώσεων που απορρέουν από τη Σύμβαση των Ηνωμένων Εθνών για τα Δικαιώματα των Ατόμων με Αναπηρία (UNCRPD), στην οποία είναι συμβαλλόμενα μέρη η ΕΕ και όλα τα κράτη μέλη. Η καθοδήγηση στοχεύει επίσης να υποστηρίξει την εφαρμογή του </w:t>
              </w:r>
              <w:hyperlink r:id="rId14" w:history="1">
                <w:r w:rsidRPr="00461319">
                  <w:rPr>
                    <w:rFonts w:cs="Arial"/>
                    <w:i/>
                    <w:iCs/>
                    <w:color w:val="004494"/>
                    <w:u w:val="single"/>
                    <w:lang w:eastAsia="el-GR"/>
                  </w:rPr>
                  <w:t>Ευρωπαϊκού Πυλώνα Κοινωνικών Δικαιωμάτων</w:t>
                </w:r>
              </w:hyperlink>
              <w:r w:rsidRPr="00461319">
                <w:rPr>
                  <w:rFonts w:cs="Arial"/>
                  <w:i/>
                  <w:iCs/>
                  <w:lang w:eastAsia="el-GR"/>
                </w:rPr>
                <w:t>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01CA3" w14:textId="77777777" w:rsidR="00597DA5" w:rsidRDefault="00597DA5" w:rsidP="00A5663B">
      <w:pPr>
        <w:spacing w:after="0" w:line="240" w:lineRule="auto"/>
      </w:pPr>
      <w:r>
        <w:separator/>
      </w:r>
    </w:p>
    <w:p w14:paraId="71C7633E" w14:textId="77777777" w:rsidR="00597DA5" w:rsidRDefault="00597DA5"/>
  </w:endnote>
  <w:endnote w:type="continuationSeparator" w:id="0">
    <w:p w14:paraId="24C7F203" w14:textId="77777777" w:rsidR="00597DA5" w:rsidRDefault="00597DA5" w:rsidP="00A5663B">
      <w:pPr>
        <w:spacing w:after="0" w:line="240" w:lineRule="auto"/>
      </w:pPr>
      <w:r>
        <w:continuationSeparator/>
      </w:r>
    </w:p>
    <w:p w14:paraId="259C2FF6" w14:textId="77777777" w:rsidR="00597DA5" w:rsidRDefault="00597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233968442" name="Εικόνα 123396844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342FC" w14:textId="77777777" w:rsidR="00597DA5" w:rsidRDefault="00597DA5" w:rsidP="00A5663B">
      <w:pPr>
        <w:spacing w:after="0" w:line="240" w:lineRule="auto"/>
      </w:pPr>
      <w:bookmarkStart w:id="0" w:name="_Hlk484772647"/>
      <w:bookmarkEnd w:id="0"/>
      <w:r>
        <w:separator/>
      </w:r>
    </w:p>
    <w:p w14:paraId="542DB5F5" w14:textId="77777777" w:rsidR="00597DA5" w:rsidRDefault="00597DA5"/>
  </w:footnote>
  <w:footnote w:type="continuationSeparator" w:id="0">
    <w:p w14:paraId="387D23DE" w14:textId="77777777" w:rsidR="00597DA5" w:rsidRDefault="00597DA5" w:rsidP="00A5663B">
      <w:pPr>
        <w:spacing w:after="0" w:line="240" w:lineRule="auto"/>
      </w:pPr>
      <w:r>
        <w:continuationSeparator/>
      </w:r>
    </w:p>
    <w:p w14:paraId="33D5C54E" w14:textId="77777777" w:rsidR="00597DA5" w:rsidRDefault="00597D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71563586" name="Εικόνα 1371563586"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745710417" name="Εικόνα 7457104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530C"/>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3278"/>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57C4"/>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61319"/>
    <w:rsid w:val="00472CFE"/>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97DA5"/>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0FC8"/>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C0492"/>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B742E"/>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38C5"/>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08E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790342">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c.europa.eu/social/main.jsp?catId=738&amp;langId=en&amp;pubId=8376&amp;furtherPubs=yes"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ec.europa.eu/social/BlobServlet?docId=27899&amp;langId=en" TargetMode="Externa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f-feph.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c.europa.eu/social/main.jsp?langId=en&amp;catId=89&amp;furtherNews=yes&amp;newsId=10919"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c.europa.eu/social/main.jsp?catId=1226&amp;langId=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65894"/>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0492"/>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E53F68"/>
    <w:rsid w:val="00E6450B"/>
    <w:rsid w:val="00E9206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214</TotalTime>
  <Pages>2</Pages>
  <Words>809</Words>
  <Characters>4372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2017-05-26T15:11:00Z</cp:lastPrinted>
  <dcterms:created xsi:type="dcterms:W3CDTF">2024-11-22T08:27:00Z</dcterms:created>
  <dcterms:modified xsi:type="dcterms:W3CDTF">2024-11-22T12:00:00Z</dcterms:modified>
  <cp:contentStatus/>
  <dc:language>Ελληνικά</dc:language>
  <cp:version>am-20180624</cp:version>
</cp:coreProperties>
</file>