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6CB40CF4"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1-08T00:00:00Z">
                    <w:dateFormat w:val="dd.MM.yyyy"/>
                    <w:lid w:val="el-GR"/>
                    <w:storeMappedDataAs w:val="dateTime"/>
                    <w:calendar w:val="gregorian"/>
                  </w:date>
                </w:sdtPr>
                <w:sdtContent>
                  <w:r w:rsidR="004C5445">
                    <w:t>08.01.2025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125E7B40"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5E75EA">
                <w:rPr>
                  <w:bCs/>
                </w:rPr>
                <w:t>Ξεκινούν οι αιτήσεις για το Εξοικονομώ 2025 - 80% επιδότηση σε οικογένειες με μέλη άτομα με αναπηρία</w:t>
              </w:r>
              <w:r w:rsidR="005E519F">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76404D67" w14:textId="4114A10B" w:rsidR="003B2822" w:rsidRPr="003B2822" w:rsidRDefault="004C5445" w:rsidP="003B2822">
              <w:r>
                <w:t>Μετά τη διεκδίκηση και τις πιέσεις της ΕΣΑμεΑ οι οικογένειες με μέλη άτομα με αναπηρία, χρόνιες ή/και σπάνιες παθήσεις λαμβάνουν μεγάλο ποσοστό επιχορήγησης (80%)</w:t>
              </w:r>
              <w:r w:rsidR="005E75EA">
                <w:t>,</w:t>
              </w:r>
              <w:r>
                <w:t xml:space="preserve"> εάν ενταχθούν ως ωφελούμενοι στο νέο «Εξοικονομώ 2025», για το οποίο οι αιτήσεις ξεκινούν σήμερα και θα υποβάλλονται μέχρι τις 20 </w:t>
              </w:r>
              <w:r w:rsidR="003B2822" w:rsidRPr="003B2822">
                <w:t>Μαρτίου</w:t>
              </w:r>
              <w:r>
                <w:t xml:space="preserve"> </w:t>
              </w:r>
              <w:r w:rsidR="003B2822" w:rsidRPr="003B2822">
                <w:t>μέσω του Πληροφοριακού Συστήματος του Προγράμματος </w:t>
              </w:r>
              <w:hyperlink r:id="rId10" w:history="1">
                <w:r w:rsidR="003B2822" w:rsidRPr="003B2822">
                  <w:rPr>
                    <w:rStyle w:val="-"/>
                  </w:rPr>
                  <w:t>https://exoikonomo2025.gov.gr</w:t>
                </w:r>
              </w:hyperlink>
              <w:r w:rsidR="003B2822" w:rsidRPr="003B2822">
                <w:t>.</w:t>
              </w:r>
            </w:p>
            <w:p w14:paraId="33EA7E5B" w14:textId="5FA72D4D" w:rsidR="005E75EA" w:rsidRPr="005E75EA" w:rsidRDefault="005E75EA" w:rsidP="003B2822">
              <w:r>
                <w:t>«</w:t>
              </w:r>
              <w:r w:rsidRPr="005E75EA">
                <w:rPr>
                  <w:i/>
                  <w:iCs/>
                </w:rPr>
                <w:t xml:space="preserve">Ως οικογένειες με μέλος/μέλη ΑμεΑ στο πρόγραμμα λαμβάνονται υπ’ </w:t>
              </w:r>
              <w:proofErr w:type="spellStart"/>
              <w:r w:rsidRPr="005E75EA">
                <w:rPr>
                  <w:i/>
                  <w:iCs/>
                </w:rPr>
                <w:t>όψιν</w:t>
              </w:r>
              <w:proofErr w:type="spellEnd"/>
              <w:r w:rsidRPr="005E75EA">
                <w:rPr>
                  <w:i/>
                  <w:iCs/>
                </w:rPr>
                <w:t xml:space="preserve"> ο αιτών, ή ο/η σύζυγος και τα εξαρτώμενα τέκνα (ελάχιστο αποδεκτό ποσοστό αναπηρίας 67% βάσει ΚΕΠΑ ή κατά περίπτωση από υγειονομική επιτροπή πιστοποίησης/γνωμάτευσης αναπηρίας ή άλλη αρμόδια αρχή, η οποία κατά το νόμο εξακολουθεί να ασκεί τις αρμοδιότητές της)</w:t>
              </w:r>
              <w:r>
                <w:t xml:space="preserve">». </w:t>
              </w:r>
            </w:p>
            <w:p w14:paraId="4DDE1D53" w14:textId="4DAAFE4C" w:rsidR="003B2822" w:rsidRDefault="003B2822" w:rsidP="003B2822">
              <w:r w:rsidRPr="003B2822">
                <w:rPr>
                  <w:b/>
                  <w:bCs/>
                </w:rPr>
                <w:t>Δικαιούχοι για να ενταχθούν στο «Εξοικονομώ 2025»</w:t>
              </w:r>
              <w:r w:rsidRPr="003B2822">
                <w:t> είναι όσοι έχουν στην ιδιοκτησία τους κύριες κατοικίες αλλά και όσοι μισθώνουν την κύρια κατοικία τους και ειδικότερα όσοι αποδεικνύουν την ύπαρξη μισθωτηρίου συμβολαίου, με διάρκεια υπολειπόμενης ισχύος μίσθωσης τουλάχιστον επτά ετών κατά την αίτησή τους στο πρόγραμμα.</w:t>
              </w:r>
            </w:p>
            <w:p w14:paraId="5211F767" w14:textId="57F27625" w:rsidR="003B2822" w:rsidRPr="003B2822" w:rsidRDefault="003B2822" w:rsidP="003B2822">
              <w:r w:rsidRPr="003B2822">
                <w:t>Στις επιλέξιμες δαπάνες του προγράμματος συμπεριλαμβάνονται:</w:t>
              </w:r>
            </w:p>
            <w:p w14:paraId="164D144B" w14:textId="77777777" w:rsidR="003B2822" w:rsidRPr="003B2822" w:rsidRDefault="003B2822" w:rsidP="003B2822">
              <w:pPr>
                <w:pStyle w:val="a9"/>
                <w:numPr>
                  <w:ilvl w:val="0"/>
                  <w:numId w:val="40"/>
                </w:numPr>
              </w:pPr>
              <w:r w:rsidRPr="003B2822">
                <w:t>αντικατάσταση κουφωμάτων,</w:t>
              </w:r>
            </w:p>
            <w:p w14:paraId="26104DF9" w14:textId="77777777" w:rsidR="003B2822" w:rsidRPr="003B2822" w:rsidRDefault="003B2822" w:rsidP="003B2822">
              <w:pPr>
                <w:pStyle w:val="a9"/>
                <w:numPr>
                  <w:ilvl w:val="0"/>
                  <w:numId w:val="40"/>
                </w:numPr>
              </w:pPr>
              <w:r w:rsidRPr="003B2822">
                <w:t>τοποθέτηση-αναβάθμιση θερμομόνωσης,</w:t>
              </w:r>
            </w:p>
            <w:p w14:paraId="5A8C234B" w14:textId="77777777" w:rsidR="003B2822" w:rsidRPr="003B2822" w:rsidRDefault="003B2822" w:rsidP="003B2822">
              <w:pPr>
                <w:pStyle w:val="a9"/>
                <w:numPr>
                  <w:ilvl w:val="0"/>
                  <w:numId w:val="40"/>
                </w:numPr>
              </w:pPr>
              <w:r w:rsidRPr="003B2822">
                <w:t>αναβάθμιση συστήματος θέρμανσης-ψύξης,</w:t>
              </w:r>
            </w:p>
            <w:p w14:paraId="4D32EC48" w14:textId="77777777" w:rsidR="003B2822" w:rsidRPr="003B2822" w:rsidRDefault="003B2822" w:rsidP="003B2822">
              <w:pPr>
                <w:pStyle w:val="a9"/>
                <w:numPr>
                  <w:ilvl w:val="0"/>
                  <w:numId w:val="40"/>
                </w:numPr>
              </w:pPr>
              <w:r w:rsidRPr="003B2822">
                <w:t>σύστημα ζεστού νερού χρήσης με χρήση Ανανεώσιμων Πηγών Ενέργειας (ΑΠΕ),</w:t>
              </w:r>
            </w:p>
            <w:p w14:paraId="359F5F8C" w14:textId="08526880" w:rsidR="003B2822" w:rsidRPr="003B2822" w:rsidRDefault="003B2822" w:rsidP="003B2822">
              <w:pPr>
                <w:pStyle w:val="a9"/>
                <w:numPr>
                  <w:ilvl w:val="0"/>
                  <w:numId w:val="40"/>
                </w:numPr>
              </w:pPr>
              <w:r w:rsidRPr="003B2822">
                <w:t>λοιπές παρεμβάσεις εξοικονόμησης ενέργειας, όπως είναι η εγκατάσταση έξυπνου συστήματος διαχείρισης (</w:t>
              </w:r>
              <w:proofErr w:type="spellStart"/>
              <w:r w:rsidRPr="003B2822">
                <w:t>smarthome</w:t>
              </w:r>
              <w:proofErr w:type="spellEnd"/>
              <w:r w:rsidRPr="003B2822">
                <w:t>) και συστημάτων αποθήκευσης ενέργειας (μπαταρίες).</w:t>
              </w:r>
            </w:p>
            <w:p w14:paraId="1E70B3BF" w14:textId="4D2E04D1" w:rsidR="003B2822" w:rsidRPr="003B2822" w:rsidRDefault="003B2822" w:rsidP="003B2822">
              <w:r w:rsidRPr="003B2822">
                <w:rPr>
                  <w:b/>
                  <w:bCs/>
                </w:rPr>
                <w:t>Ποιοι είναι οι ωφελούμενοι;</w:t>
              </w:r>
            </w:p>
            <w:p w14:paraId="34EBC509" w14:textId="77777777" w:rsidR="003B2822" w:rsidRDefault="003B2822" w:rsidP="003B2822">
              <w:r w:rsidRPr="003B2822">
                <w:t xml:space="preserve">Οι ωφελούμενοι διαχωρίζονται σε δύο κατηγορίες με βάση το εισόδημα τους. Το ποσοστό επιχορήγησης των ωφελούμενων διαμορφώνεται ανάλογα με την εισοδηματική κατηγορία στην οποία ανήκουν και την ένταξη τους σε κάποια από τις ειδικές κατηγορίες. Οι ειδικές κατηγορίες περιλαμβάνουν τους πληγέντες φυσικών καταστροφών των περιοχών της Θεσσαλίας και τους σεισμόπληκτους του </w:t>
              </w:r>
              <w:proofErr w:type="spellStart"/>
              <w:r w:rsidRPr="003B2822">
                <w:t>Αρκαλοχωρίου</w:t>
              </w:r>
              <w:proofErr w:type="spellEnd"/>
              <w:r w:rsidRPr="003B2822">
                <w:t xml:space="preserve"> και της Σάμου, </w:t>
              </w:r>
              <w:r w:rsidRPr="003B2822">
                <w:rPr>
                  <w:b/>
                  <w:bCs/>
                </w:rPr>
                <w:t>τις οικογένειες με μέλος ή μέλη με αναπηρία</w:t>
              </w:r>
              <w:r w:rsidRPr="003B2822">
                <w:t xml:space="preserve"> και τις οικογένειες με τρία εξαρτώμενα τέκνα</w:t>
              </w:r>
              <w:r>
                <w:t>.</w:t>
              </w:r>
            </w:p>
            <w:p w14:paraId="28E0A531" w14:textId="77777777" w:rsidR="003B2822" w:rsidRDefault="003B2822" w:rsidP="003B2822">
              <w:r w:rsidRPr="003B2822">
                <w:t>Κάθε επιλέξιμο φυσικό πρόσωπο που επιθυμεί να συμμετάσχει στο Πρόγραμμα συγκεντρώνει τα απαιτούμενα δικαιολογητικά και απευθύνεται σε Ενεργειακό Επιθεωρητή, ώστε να διενεργηθεί η πρώτη ενεργειακή επιθεώρηση της ιδιοκτησίας του και να εκδοθεί το Πιστοποιητικό Ενεργειακής Απόδοσης (Α’ ΠΕΑ). Κατόπιν, κατά το διάστημα υποβολής αιτήσεων, συμπληρώνει την αίτηση στο πληροφοριακό σύστημα της επίσημης διαδικτυακής πύλης του Προγράμματος.</w:t>
              </w:r>
            </w:p>
            <w:p w14:paraId="6256CDF2" w14:textId="77777777" w:rsidR="003B2822" w:rsidRDefault="003B2822" w:rsidP="003B2822">
              <w:r w:rsidRPr="003B2822">
                <w:lastRenderedPageBreak/>
                <w:t xml:space="preserve">Η υποβολή της αίτησης, η παρακολούθηση της υλοποίησης των παρεμβάσεων εξοικονόμησης ενέργειας και ανακαίνισης, καθώς και οι ενέργειες για την ολοκλήρωση του έργου, γίνεται από τους δυνητικά </w:t>
              </w:r>
              <w:r w:rsidRPr="003B2822">
                <w:rPr>
                  <w:b/>
                  <w:bCs/>
                </w:rPr>
                <w:t>ω</w:t>
              </w:r>
              <w:r w:rsidRPr="003B2822">
                <w:rPr>
                  <w:b/>
                  <w:bCs/>
                </w:rPr>
                <w:t>φελούμενους υποχρεωτικά σε συνεργασία με Τεχνικό Σύμβουλο της επιλογής τους.</w:t>
              </w:r>
            </w:p>
            <w:p w14:paraId="6232274A" w14:textId="0886B0FB" w:rsidR="003B2822" w:rsidRPr="003B2822" w:rsidRDefault="003B2822" w:rsidP="003B2822">
              <w:r w:rsidRPr="003B2822">
                <w:t>Μετά το πέρας του χρονικού διαστήματος κατά το οποίο το πληροφοριακό σύστημα υποβολής των αιτήσεων θα παραμένει ανοιχτό, θα διενεργηθεί έλεγχος των στοιχείων που εισήχθησαν. Εφόσον διασταυρωθεί η εγκυρότητα τους, οι αιτήσεις θα βαθμολογούνται, βάσει συγκεκριμένου κριτηρίου, λαμβάνοντας σειρά κατάταξης. Με τον τρόπο αυτό θα καταρτίζονται οι προσωρινοί πίνακες κατάταξης. Με το πέρας της περιόδου ενστάσεων και την οριστικοποίηση των πινάκων κατάταξης, θα εκδίδεται η απόφαση υπαγωγής στο Πρόγραμμα για τις εγκεκριμένες αιτήσεις στο πλαίσιο των αντίστοιχων πόρων. Οι αιτήσεις, οι οποίες δε θα λάβουν απόφαση υπαγωγής, διατηρούν τη θέση τους στους πίνακες κατάταξης ως επιλαχούσες. </w:t>
              </w:r>
            </w:p>
            <w:p w14:paraId="391A2085" w14:textId="77777777" w:rsidR="003B2822" w:rsidRPr="003B2822" w:rsidRDefault="003B2822" w:rsidP="003B2822">
              <w:r w:rsidRPr="003B2822">
                <w:t>Τα έργα των Ωφελούμενων  θα πρέπει να ολοκληρώνονται σε διάστημα οκτώ μηνών από την ημερομηνία έκδοσης της απόφασης υπαγωγής.</w:t>
              </w:r>
            </w:p>
            <w:p w14:paraId="31E75B31" w14:textId="6878A87C" w:rsidR="003B2822" w:rsidRPr="003B2822" w:rsidRDefault="003B2822" w:rsidP="003B2822">
              <w:r w:rsidRPr="003B2822">
                <w:t>Μία κατοικία, προκειμένου να κριθεί επιλέξιμη, πρέπει να πληροί τις ακόλουθες γενικές προϋποθέσεις:</w:t>
              </w:r>
            </w:p>
            <w:p w14:paraId="13A2375A" w14:textId="77777777" w:rsidR="003B2822" w:rsidRPr="003B2822" w:rsidRDefault="003B2822" w:rsidP="003B2822">
              <w:pPr>
                <w:numPr>
                  <w:ilvl w:val="0"/>
                  <w:numId w:val="31"/>
                </w:numPr>
                <w:tabs>
                  <w:tab w:val="num" w:pos="720"/>
                </w:tabs>
              </w:pPr>
              <w:r w:rsidRPr="003B2822">
                <w:t>Υφίσταται νόμιμα.</w:t>
              </w:r>
            </w:p>
            <w:p w14:paraId="51323549" w14:textId="77777777" w:rsidR="003B2822" w:rsidRPr="003B2822" w:rsidRDefault="003B2822" w:rsidP="003B2822">
              <w:pPr>
                <w:numPr>
                  <w:ilvl w:val="0"/>
                  <w:numId w:val="31"/>
                </w:numPr>
                <w:tabs>
                  <w:tab w:val="num" w:pos="720"/>
                </w:tabs>
              </w:pPr>
              <w:r w:rsidRPr="003B2822">
                <w:t>Δεν έχει κριθεί κατεδαφιστέα.</w:t>
              </w:r>
            </w:p>
            <w:p w14:paraId="0E331733" w14:textId="77777777" w:rsidR="003B2822" w:rsidRPr="003B2822" w:rsidRDefault="003B2822" w:rsidP="003B2822">
              <w:pPr>
                <w:numPr>
                  <w:ilvl w:val="0"/>
                  <w:numId w:val="31"/>
                </w:numPr>
                <w:tabs>
                  <w:tab w:val="num" w:pos="720"/>
                </w:tabs>
              </w:pPr>
              <w:r w:rsidRPr="003B2822">
                <w:t>Χρησιμοποιείται ως κύρια κατοικία.</w:t>
              </w:r>
            </w:p>
            <w:p w14:paraId="590DC5A9" w14:textId="77777777" w:rsidR="003B2822" w:rsidRPr="003B2822" w:rsidRDefault="003B2822" w:rsidP="003B2822">
              <w:pPr>
                <w:numPr>
                  <w:ilvl w:val="0"/>
                  <w:numId w:val="31"/>
                </w:numPr>
                <w:tabs>
                  <w:tab w:val="num" w:pos="720"/>
                </w:tabs>
              </w:pPr>
              <w:r w:rsidRPr="003B2822">
                <w:t>Έχει καταταγεί βάσει του Πρώτου Πιστοποιητικού Ενεργειακής Απόδοσης (Α’ Π.Ε.Α.) σε κατηγορία χαμηλότερη ή ίση της Γ.</w:t>
              </w:r>
            </w:p>
            <w:p w14:paraId="5F51DD2B" w14:textId="46815AC6" w:rsidR="00846A07" w:rsidRDefault="003B2822" w:rsidP="00C84A64">
              <w:r w:rsidRPr="003B2822">
                <w:t>Στο «Εξοικονομώ 2025» δεν υπάρχουν εισοδηματικά κριτήρια. Ωστόσο υπάρχουν δύο κατηγορίες που με βάση το εισόδημα καθορίζεται και το ποσοστό επιχορήγησης. Στην πρώτη περιλαμβάνονται όσοι έχουν ατομικό εισόδημα έως 5.000 ευρώ και οικογενειακό έως 10.000 ευρώ και στην δεύτερη όσοι έχουν ατομικό εισόδημα πάνω από 5.000 ευρώ και οικογενειακό πάνω από 10.000 ευρώ. Τα άνω εισοδήματα προκύπτουν από την φορολογική δήλωση του 2023.</w:t>
              </w:r>
            </w:p>
            <w:p w14:paraId="61B12052" w14:textId="229A6E98" w:rsidR="004C5445" w:rsidRDefault="004C5445" w:rsidP="00C84A64">
              <w:r w:rsidRPr="004C5445">
                <w:t>Αναλυτικά η </w:t>
              </w:r>
              <w:hyperlink r:id="rId11" w:tooltip="https://acci.us20.list-manage.com/track/click?u=e1bb33f7e1a69178b9d781b78&amp;id=7f75923bb9&amp;e=bba5dae8c6" w:history="1">
                <w:r w:rsidRPr="004C5445">
                  <w:rPr>
                    <w:rStyle w:val="-"/>
                  </w:rPr>
                  <w:t>Προκήρυξη του «Εξοικονομώ 2025» (Β’ 6970/2024)</w:t>
                </w:r>
              </w:hyperlink>
              <w:r w:rsidRPr="004C5445">
                <w:t>.</w:t>
              </w:r>
            </w:p>
            <w:p w14:paraId="12D3A255" w14:textId="33CA2F91" w:rsidR="004C5445" w:rsidRDefault="004C5445" w:rsidP="00C84A64">
              <w:r>
                <w:t>Ο</w:t>
              </w:r>
              <w:r w:rsidRPr="004C5445">
                <w:t> </w:t>
              </w:r>
              <w:hyperlink r:id="rId12" w:tooltip="https://acci.us20.list-manage.com/track/click?u=e1bb33f7e1a69178b9d781b78&amp;id=4dd5c0bdac&amp;e=bba5dae8c6" w:history="1">
                <w:r w:rsidRPr="004C5445">
                  <w:rPr>
                    <w:rStyle w:val="-"/>
                  </w:rPr>
                  <w:t>Οδηγός του προγράμματος «Εξοικονομώ 2025»</w:t>
                </w:r>
              </w:hyperlink>
              <w:r w:rsidRPr="004C5445">
                <w:t xml:space="preserve"> (Β’ 6970/2024) του </w:t>
              </w:r>
              <w:r>
                <w:t>υ</w:t>
              </w:r>
              <w:r w:rsidRPr="004C5445">
                <w:t>πουργείου Περιβάλλοντος και Ενέργειας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CBB40" w14:textId="77777777" w:rsidR="000A0543" w:rsidRDefault="000A0543" w:rsidP="00A5663B">
      <w:pPr>
        <w:spacing w:after="0" w:line="240" w:lineRule="auto"/>
      </w:pPr>
      <w:r>
        <w:separator/>
      </w:r>
    </w:p>
    <w:p w14:paraId="10186004" w14:textId="77777777" w:rsidR="000A0543" w:rsidRDefault="000A0543"/>
  </w:endnote>
  <w:endnote w:type="continuationSeparator" w:id="0">
    <w:p w14:paraId="2DCB900B" w14:textId="77777777" w:rsidR="000A0543" w:rsidRDefault="000A0543" w:rsidP="00A5663B">
      <w:pPr>
        <w:spacing w:after="0" w:line="240" w:lineRule="auto"/>
      </w:pPr>
      <w:r>
        <w:continuationSeparator/>
      </w:r>
    </w:p>
    <w:p w14:paraId="7561C3D8" w14:textId="77777777" w:rsidR="000A0543" w:rsidRDefault="000A0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1474" w14:textId="77777777" w:rsidR="000A0543" w:rsidRDefault="000A0543" w:rsidP="00A5663B">
      <w:pPr>
        <w:spacing w:after="0" w:line="240" w:lineRule="auto"/>
      </w:pPr>
      <w:bookmarkStart w:id="0" w:name="_Hlk484772647"/>
      <w:bookmarkEnd w:id="0"/>
      <w:r>
        <w:separator/>
      </w:r>
    </w:p>
    <w:p w14:paraId="316690B1" w14:textId="77777777" w:rsidR="000A0543" w:rsidRDefault="000A0543"/>
  </w:footnote>
  <w:footnote w:type="continuationSeparator" w:id="0">
    <w:p w14:paraId="3E6C554F" w14:textId="77777777" w:rsidR="000A0543" w:rsidRDefault="000A0543" w:rsidP="00A5663B">
      <w:pPr>
        <w:spacing w:after="0" w:line="240" w:lineRule="auto"/>
      </w:pPr>
      <w:r>
        <w:continuationSeparator/>
      </w:r>
    </w:p>
    <w:p w14:paraId="5D118480" w14:textId="77777777" w:rsidR="000A0543" w:rsidRDefault="000A0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8C"/>
    <w:multiLevelType w:val="multilevel"/>
    <w:tmpl w:val="319A4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B16F70"/>
    <w:multiLevelType w:val="multilevel"/>
    <w:tmpl w:val="CD16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9050F"/>
    <w:multiLevelType w:val="hybridMultilevel"/>
    <w:tmpl w:val="5E16E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934134"/>
    <w:multiLevelType w:val="multilevel"/>
    <w:tmpl w:val="30D4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7E5F05"/>
    <w:multiLevelType w:val="multilevel"/>
    <w:tmpl w:val="34C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A5608"/>
    <w:multiLevelType w:val="multilevel"/>
    <w:tmpl w:val="8A1C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211A6"/>
    <w:multiLevelType w:val="multilevel"/>
    <w:tmpl w:val="8A88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4B67AC7"/>
    <w:multiLevelType w:val="multilevel"/>
    <w:tmpl w:val="E10C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55F88"/>
    <w:multiLevelType w:val="multilevel"/>
    <w:tmpl w:val="4A6A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A3D89"/>
    <w:multiLevelType w:val="multilevel"/>
    <w:tmpl w:val="02A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87DC0"/>
    <w:multiLevelType w:val="multilevel"/>
    <w:tmpl w:val="FA5C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C4110D"/>
    <w:multiLevelType w:val="multilevel"/>
    <w:tmpl w:val="9D6A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800AB"/>
    <w:multiLevelType w:val="multilevel"/>
    <w:tmpl w:val="AB9A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41ED0"/>
    <w:multiLevelType w:val="multilevel"/>
    <w:tmpl w:val="9D8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67319"/>
    <w:multiLevelType w:val="multilevel"/>
    <w:tmpl w:val="8C9A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151C4"/>
    <w:multiLevelType w:val="multilevel"/>
    <w:tmpl w:val="4A78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80D047F"/>
    <w:multiLevelType w:val="multilevel"/>
    <w:tmpl w:val="765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C02A9"/>
    <w:multiLevelType w:val="multilevel"/>
    <w:tmpl w:val="875A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EA31B8"/>
    <w:multiLevelType w:val="multilevel"/>
    <w:tmpl w:val="5D44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66635A"/>
    <w:multiLevelType w:val="multilevel"/>
    <w:tmpl w:val="9976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5F4172"/>
    <w:multiLevelType w:val="multilevel"/>
    <w:tmpl w:val="F19E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9190043"/>
    <w:multiLevelType w:val="multilevel"/>
    <w:tmpl w:val="549C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E527D"/>
    <w:multiLevelType w:val="multilevel"/>
    <w:tmpl w:val="BD64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17304F"/>
    <w:multiLevelType w:val="multilevel"/>
    <w:tmpl w:val="0578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31"/>
  </w:num>
  <w:num w:numId="2" w16cid:durableId="513492185">
    <w:abstractNumId w:val="31"/>
  </w:num>
  <w:num w:numId="3" w16cid:durableId="591400601">
    <w:abstractNumId w:val="31"/>
  </w:num>
  <w:num w:numId="4" w16cid:durableId="1143305377">
    <w:abstractNumId w:val="31"/>
  </w:num>
  <w:num w:numId="5" w16cid:durableId="1814059642">
    <w:abstractNumId w:val="31"/>
  </w:num>
  <w:num w:numId="6" w16cid:durableId="2110739655">
    <w:abstractNumId w:val="31"/>
  </w:num>
  <w:num w:numId="7" w16cid:durableId="1138381866">
    <w:abstractNumId w:val="31"/>
  </w:num>
  <w:num w:numId="8" w16cid:durableId="819808856">
    <w:abstractNumId w:val="31"/>
  </w:num>
  <w:num w:numId="9" w16cid:durableId="1882670088">
    <w:abstractNumId w:val="31"/>
  </w:num>
  <w:num w:numId="10" w16cid:durableId="31850676">
    <w:abstractNumId w:val="27"/>
  </w:num>
  <w:num w:numId="11" w16cid:durableId="1103309027">
    <w:abstractNumId w:val="26"/>
  </w:num>
  <w:num w:numId="12" w16cid:durableId="1101145475">
    <w:abstractNumId w:val="10"/>
  </w:num>
  <w:num w:numId="13" w16cid:durableId="2068868133">
    <w:abstractNumId w:val="5"/>
  </w:num>
  <w:num w:numId="14" w16cid:durableId="797647036">
    <w:abstractNumId w:val="0"/>
  </w:num>
  <w:num w:numId="15" w16cid:durableId="950666286">
    <w:abstractNumId w:val="6"/>
  </w:num>
  <w:num w:numId="16" w16cid:durableId="1850212474">
    <w:abstractNumId w:val="20"/>
  </w:num>
  <w:num w:numId="17" w16cid:durableId="881794040">
    <w:abstractNumId w:val="2"/>
  </w:num>
  <w:num w:numId="18" w16cid:durableId="34083792">
    <w:abstractNumId w:val="12"/>
  </w:num>
  <w:num w:numId="19" w16cid:durableId="129439135">
    <w:abstractNumId w:val="11"/>
  </w:num>
  <w:num w:numId="20" w16cid:durableId="919481822">
    <w:abstractNumId w:val="8"/>
  </w:num>
  <w:num w:numId="21" w16cid:durableId="1065765377">
    <w:abstractNumId w:val="23"/>
  </w:num>
  <w:num w:numId="22" w16cid:durableId="1872573329">
    <w:abstractNumId w:val="15"/>
  </w:num>
  <w:num w:numId="23" w16cid:durableId="302317781">
    <w:abstractNumId w:val="29"/>
  </w:num>
  <w:num w:numId="24" w16cid:durableId="376782493">
    <w:abstractNumId w:val="4"/>
  </w:num>
  <w:num w:numId="25" w16cid:durableId="973365700">
    <w:abstractNumId w:val="13"/>
  </w:num>
  <w:num w:numId="26" w16cid:durableId="1207841100">
    <w:abstractNumId w:val="25"/>
  </w:num>
  <w:num w:numId="27" w16cid:durableId="1061517883">
    <w:abstractNumId w:val="24"/>
  </w:num>
  <w:num w:numId="28" w16cid:durableId="1669136576">
    <w:abstractNumId w:val="30"/>
  </w:num>
  <w:num w:numId="29" w16cid:durableId="898831940">
    <w:abstractNumId w:val="21"/>
  </w:num>
  <w:num w:numId="30" w16cid:durableId="1872260790">
    <w:abstractNumId w:val="19"/>
  </w:num>
  <w:num w:numId="31" w16cid:durableId="117453850">
    <w:abstractNumId w:val="1"/>
  </w:num>
  <w:num w:numId="32" w16cid:durableId="568885181">
    <w:abstractNumId w:val="28"/>
  </w:num>
  <w:num w:numId="33" w16cid:durableId="1794396456">
    <w:abstractNumId w:val="16"/>
  </w:num>
  <w:num w:numId="34" w16cid:durableId="1420444046">
    <w:abstractNumId w:val="7"/>
  </w:num>
  <w:num w:numId="35" w16cid:durableId="1943950379">
    <w:abstractNumId w:val="9"/>
  </w:num>
  <w:num w:numId="36" w16cid:durableId="459344354">
    <w:abstractNumId w:val="14"/>
  </w:num>
  <w:num w:numId="37" w16cid:durableId="19209180">
    <w:abstractNumId w:val="17"/>
  </w:num>
  <w:num w:numId="38" w16cid:durableId="978270193">
    <w:abstractNumId w:val="22"/>
  </w:num>
  <w:num w:numId="39" w16cid:durableId="151222706">
    <w:abstractNumId w:val="18"/>
  </w:num>
  <w:num w:numId="40" w16cid:durableId="186068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0543"/>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2822"/>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C5445"/>
    <w:rsid w:val="004D0BE2"/>
    <w:rsid w:val="004D5A2F"/>
    <w:rsid w:val="004D72DE"/>
    <w:rsid w:val="004E186B"/>
    <w:rsid w:val="004F0A56"/>
    <w:rsid w:val="00501973"/>
    <w:rsid w:val="005077D6"/>
    <w:rsid w:val="00517354"/>
    <w:rsid w:val="0052064A"/>
    <w:rsid w:val="00523EAA"/>
    <w:rsid w:val="00540738"/>
    <w:rsid w:val="00540ED2"/>
    <w:rsid w:val="00547D78"/>
    <w:rsid w:val="00564A55"/>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E75EA"/>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7F5BA4"/>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1869172959">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i.us20.list-manage.com/track/click?u=e1bb33f7e1a69178b9d781b78&amp;id=4dd5c0bdac&amp;e=bba5dae8c6"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i.us20.list-manage.com/track/click?u=e1bb33f7e1a69178b9d781b78&amp;id=7f75923bb9&amp;e=bba5dae8c6"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exoikonomo2025.gov.g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50D21"/>
    <w:rsid w:val="00564A55"/>
    <w:rsid w:val="00597137"/>
    <w:rsid w:val="005C377D"/>
    <w:rsid w:val="005E1B4F"/>
    <w:rsid w:val="0062639A"/>
    <w:rsid w:val="007253D0"/>
    <w:rsid w:val="00765838"/>
    <w:rsid w:val="007902BF"/>
    <w:rsid w:val="008265F0"/>
    <w:rsid w:val="00852885"/>
    <w:rsid w:val="008A220B"/>
    <w:rsid w:val="009E0370"/>
    <w:rsid w:val="00A83EFD"/>
    <w:rsid w:val="00AD4DCB"/>
    <w:rsid w:val="00AE3FD8"/>
    <w:rsid w:val="00AE4F09"/>
    <w:rsid w:val="00B9512A"/>
    <w:rsid w:val="00D1211F"/>
    <w:rsid w:val="00D751A3"/>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8</TotalTime>
  <Pages>3</Pages>
  <Words>863</Words>
  <Characters>4663</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2025-01-08T07:31:00Z</dcterms:created>
  <dcterms:modified xsi:type="dcterms:W3CDTF">2025-01-08T07:31:00Z</dcterms:modified>
  <cp:contentStatus/>
  <dc:language>Ελληνικά</dc:language>
  <cp:version>am-20180624</cp:version>
</cp:coreProperties>
</file>