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0ABF" w14:textId="29C4CD8E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5-02-24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5911C0">
                    <w:t>24.02.2025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76CA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p w14:paraId="4BD093C5" w14:textId="764F0E47" w:rsidR="0076008A" w:rsidRPr="0076008A" w:rsidRDefault="00000000" w:rsidP="002566C7">
      <w:pPr>
        <w:pStyle w:val="a8"/>
        <w:rPr>
          <w:rStyle w:val="ab"/>
          <w:rFonts w:ascii="Arial Narrow" w:hAnsi="Arial Narrow"/>
          <w:b/>
          <w:bCs w:val="0"/>
          <w:color w:val="auto"/>
          <w:sz w:val="28"/>
        </w:rPr>
      </w:pPr>
      <w:sdt>
        <w:sdtPr>
          <w:rPr>
            <w:rStyle w:val="Char2"/>
            <w:b/>
          </w:rPr>
          <w:alias w:val="Τίτλος"/>
          <w:tag w:val="Τίτλος"/>
          <w:id w:val="-419257075"/>
          <w:placeholder>
            <w:docPart w:val="02308CF0584A43218CA2CFD7C8EF0768"/>
          </w:placeholder>
        </w:sdtPr>
        <w:sdtContent>
          <w:sdt>
            <w:sdtPr>
              <w:rPr>
                <w:b w:val="0"/>
                <w:bCs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Content>
              <w:r w:rsidR="005911C0">
                <w:rPr>
                  <w:bCs/>
                </w:rPr>
                <w:t>Ανοίγει σήμερα η πλατφόρμα Τουρισμός για Όλους 2025</w:t>
              </w:r>
            </w:sdtContent>
          </w:sdt>
        </w:sdtContent>
      </w:sdt>
      <w:r w:rsidR="006F77ED" w:rsidRPr="006F77ED">
        <w:t xml:space="preserve"> </w:t>
      </w:r>
      <w:r w:rsidR="002566C7">
        <w:t xml:space="preserve"> </w:t>
      </w:r>
    </w:p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Content>
        <w:bookmarkStart w:id="1" w:name="_Hlk129079426" w:displacedByCustomXml="next"/>
        <w:bookmarkEnd w:id="1" w:displacedByCustomXml="next"/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Content>
            <w:p w14:paraId="22AA5B1C" w14:textId="4896E399" w:rsidR="005911C0" w:rsidRDefault="005911C0" w:rsidP="005911C0">
              <w:r>
                <w:t xml:space="preserve">Σήμερα Δευτέρα, 24 Φεβρουαρίου </w:t>
              </w:r>
              <w:r>
                <w:t>μετά τις 2 το μεσημέρι</w:t>
              </w:r>
              <w:r>
                <w:t xml:space="preserve"> θα ανοίξ</w:t>
              </w:r>
              <w:r>
                <w:t xml:space="preserve">ει </w:t>
              </w:r>
              <w:hyperlink r:id="rId10" w:history="1">
                <w:r w:rsidRPr="005911C0">
                  <w:rPr>
                    <w:rStyle w:val="-"/>
                  </w:rPr>
                  <w:t xml:space="preserve">η πλατφόρμα για τις </w:t>
                </w:r>
                <w:r w:rsidRPr="005911C0">
                  <w:rPr>
                    <w:rStyle w:val="-"/>
                  </w:rPr>
                  <w:t>αιτήσεις για το πρόγραμμα «Τουρισμός για Όλους 2025»</w:t>
                </w:r>
              </w:hyperlink>
              <w:r>
                <w:t xml:space="preserve"> το οποίο χορηγεί voucher διακοπών αξίας από 200 έως και 600 ευρώ, ανάλογα με την κατηγορία δικαιούχου και την επιλογή της περιόδου διακοπών.</w:t>
              </w:r>
              <w:r>
                <w:t xml:space="preserve"> </w:t>
              </w:r>
              <w:r>
                <w:t>Με το πρόγραμμα «Τουρισμός για Όλους 2025», οι δικαιούχοι θα λάβουν μια άυλη ψηφιακή χρεωστική κάρτα, την οποία θα μπορούν να χρησιμοποιήσουν για τη διαμονή τους σε όποιο ξενοδοχείο ή κατάλυμα της χώρας επιλέξουν. Οι δικαιούχοι επιλέγονται κατόπιν κλήρωσης.</w:t>
              </w:r>
            </w:p>
            <w:p w14:paraId="0BCDCD5A" w14:textId="77777777" w:rsidR="005911C0" w:rsidRDefault="005911C0" w:rsidP="005911C0">
              <w:r>
                <w:t>Οι αιτήσεις θα υποβάλλονται μέσω της Ενιαίας Ψηφιακής Πύλης (gov.gr) ή μέσω ΚΕΠ (Κέντρα Εξυπηρέτησης Πολιτών)  έως και τη Δευτέρα. 10 Μαρτίου 2025 ώρα 23:59:59.</w:t>
              </w:r>
            </w:p>
            <w:p w14:paraId="40EE7048" w14:textId="714BB4B5" w:rsidR="005911C0" w:rsidRDefault="005911C0" w:rsidP="005911C0">
              <w:r>
                <w:t>Τα ποσά στο πρόγραμμα κυμαίνονται από 200 έως και 600 ευρώ ως εξής:</w:t>
              </w:r>
            </w:p>
            <w:p w14:paraId="1656636F" w14:textId="10518F96" w:rsidR="005911C0" w:rsidRDefault="005911C0" w:rsidP="005911C0">
              <w:pPr>
                <w:pStyle w:val="a9"/>
                <w:numPr>
                  <w:ilvl w:val="0"/>
                  <w:numId w:val="17"/>
                </w:numPr>
              </w:pPr>
              <w:r>
                <w:t>Χαμηλή περίοδος</w:t>
              </w:r>
              <w:r>
                <w:tab/>
                <w:t>Υψηλή περίοδος</w:t>
              </w:r>
            </w:p>
            <w:p w14:paraId="0B3154AC" w14:textId="686BBCCF" w:rsidR="005911C0" w:rsidRDefault="005911C0" w:rsidP="005911C0">
              <w:pPr>
                <w:pStyle w:val="a9"/>
                <w:numPr>
                  <w:ilvl w:val="0"/>
                  <w:numId w:val="17"/>
                </w:numPr>
              </w:pPr>
              <w:r>
                <w:t>(από την ημερομηνία έκδοσης της κάρτας – 30.04.2025) &amp; (01.10.2025 – 31.12.2025)</w:t>
              </w:r>
              <w:r>
                <w:tab/>
                <w:t>01.05.2025 – 30.09.2025</w:t>
              </w:r>
            </w:p>
            <w:p w14:paraId="7E89F890" w14:textId="77777777" w:rsidR="005911C0" w:rsidRDefault="005911C0" w:rsidP="005911C0">
              <w:r>
                <w:t>Γενική κατηγορία</w:t>
              </w:r>
              <w:r>
                <w:tab/>
                <w:t>300 €</w:t>
              </w:r>
              <w:r>
                <w:tab/>
                <w:t>200 €</w:t>
              </w:r>
            </w:p>
            <w:p w14:paraId="0E11A15B" w14:textId="77777777" w:rsidR="005911C0" w:rsidRDefault="005911C0" w:rsidP="005911C0">
              <w:r>
                <w:t>Μονογονείς</w:t>
              </w:r>
              <w:r>
                <w:tab/>
                <w:t>400 €</w:t>
              </w:r>
              <w:r>
                <w:tab/>
                <w:t>300 €</w:t>
              </w:r>
            </w:p>
            <w:p w14:paraId="5567C90B" w14:textId="77777777" w:rsidR="005911C0" w:rsidRDefault="005911C0" w:rsidP="005911C0">
              <w:r>
                <w:t>3 και άνω τέκνα</w:t>
              </w:r>
              <w:r>
                <w:tab/>
                <w:t>400 €</w:t>
              </w:r>
              <w:r>
                <w:tab/>
                <w:t>300 €</w:t>
              </w:r>
            </w:p>
            <w:p w14:paraId="0998928D" w14:textId="77777777" w:rsidR="005911C0" w:rsidRDefault="005911C0" w:rsidP="005911C0">
              <w:r>
                <w:t>Συνταξιούχοι</w:t>
              </w:r>
              <w:r>
                <w:tab/>
                <w:t>400 €</w:t>
              </w:r>
              <w:r>
                <w:tab/>
                <w:t>300 €</w:t>
              </w:r>
            </w:p>
            <w:p w14:paraId="5F51DD2B" w14:textId="3D3ADFBF" w:rsidR="00846A07" w:rsidRPr="005911C0" w:rsidRDefault="005911C0" w:rsidP="005911C0">
              <w:pPr>
                <w:rPr>
                  <w:b/>
                  <w:bCs/>
                </w:rPr>
              </w:pPr>
              <w:r w:rsidRPr="005911C0">
                <w:rPr>
                  <w:b/>
                  <w:bCs/>
                </w:rPr>
                <w:t>ΑμεΑ ή Γονείς με τέκνα με αναπηρία</w:t>
              </w:r>
              <w:r w:rsidRPr="005911C0">
                <w:rPr>
                  <w:b/>
                  <w:bCs/>
                </w:rPr>
                <w:tab/>
                <w:t>600 €</w:t>
              </w:r>
              <w:r w:rsidRPr="005911C0">
                <w:rPr>
                  <w:b/>
                  <w:bCs/>
                </w:rPr>
                <w:tab/>
                <w:t>400 €</w:t>
              </w:r>
            </w:p>
            <w:p w14:paraId="3AE4CDE0" w14:textId="231F55DD" w:rsidR="00EC03E4" w:rsidRDefault="005911C0" w:rsidP="00C84A64">
              <w:r w:rsidRPr="005911C0">
                <w:t>Οι ψηφιακές χρεωστικές κάρτες του Προγράμματος λειτουργούν αποκλειστικά για το διάστημα το οποίο έχει επιλεγεί (χαμηλή ή υψηλή περίοδος) και λήγουν αυτομάτως στις 31 Δεκεμβρίου 2025 και η πραγματοποίηση συναλλαγών με αυτές μετά την ημερομηνία αυτή.</w:t>
              </w:r>
            </w:p>
            <w:p w14:paraId="07B586E9" w14:textId="76E651F1" w:rsidR="005911C0" w:rsidRDefault="005911C0" w:rsidP="00C84A64">
              <w:r>
                <w:t xml:space="preserve">Για περισσότερες πληροφορίες </w:t>
              </w:r>
              <w:hyperlink r:id="rId11" w:history="1">
                <w:r w:rsidRPr="00400631">
                  <w:rPr>
                    <w:rStyle w:val="-"/>
                  </w:rPr>
                  <w:t>https://vouchers.gov.gr/tourism4all-2025</w:t>
                </w:r>
              </w:hyperlink>
              <w:r>
                <w:t xml:space="preserve"> </w:t>
              </w:r>
            </w:p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76CA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7AFE8" w14:textId="77777777" w:rsidR="00D0633C" w:rsidRDefault="00D0633C" w:rsidP="00A5663B">
      <w:pPr>
        <w:spacing w:after="0" w:line="240" w:lineRule="auto"/>
      </w:pPr>
      <w:r>
        <w:separator/>
      </w:r>
    </w:p>
    <w:p w14:paraId="506401D7" w14:textId="77777777" w:rsidR="00D0633C" w:rsidRDefault="00D0633C"/>
  </w:endnote>
  <w:endnote w:type="continuationSeparator" w:id="0">
    <w:p w14:paraId="5E550BAB" w14:textId="77777777" w:rsidR="00D0633C" w:rsidRDefault="00D0633C" w:rsidP="00A5663B">
      <w:pPr>
        <w:spacing w:after="0" w:line="240" w:lineRule="auto"/>
      </w:pPr>
      <w:r>
        <w:continuationSeparator/>
      </w:r>
    </w:p>
    <w:p w14:paraId="7FAD8578" w14:textId="77777777" w:rsidR="00D0633C" w:rsidRDefault="00D06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64714247"/>
      <w:lock w:val="contentLocked"/>
      <w:placeholder>
        <w:docPart w:val="A3334B6022BD4D368C83C77A27FDC1AA"/>
      </w:placeholder>
      <w:group/>
    </w:sdtPr>
    <w:sdtContent>
      <w:sdt>
        <w:sdtPr>
          <w:id w:val="-1300992835"/>
          <w:lock w:val="sdtContentLocked"/>
          <w:group/>
        </w:sdtPr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0000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D4CC4" w14:textId="77777777" w:rsidR="00D0633C" w:rsidRDefault="00D0633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EF6D2DF" w14:textId="77777777" w:rsidR="00D0633C" w:rsidRDefault="00D0633C"/>
  </w:footnote>
  <w:footnote w:type="continuationSeparator" w:id="0">
    <w:p w14:paraId="1D25F2AF" w14:textId="77777777" w:rsidR="00D0633C" w:rsidRDefault="00D0633C" w:rsidP="00A5663B">
      <w:pPr>
        <w:spacing w:after="0" w:line="240" w:lineRule="auto"/>
      </w:pPr>
      <w:r>
        <w:continuationSeparator/>
      </w:r>
    </w:p>
    <w:p w14:paraId="53DBE6EF" w14:textId="77777777" w:rsidR="00D0633C" w:rsidRDefault="00D063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Content>
      <w:p w14:paraId="71992C04" w14:textId="77777777" w:rsidR="00A5663B" w:rsidRPr="00A5663B" w:rsidRDefault="000000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334888"/>
      <w:lock w:val="contentLocked"/>
      <w:placeholder>
        <w:docPart w:val="A3334B6022BD4D368C83C77A27FDC1AA"/>
      </w:placeholder>
      <w:group/>
    </w:sdtPr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34DC1CE9"/>
    <w:multiLevelType w:val="hybridMultilevel"/>
    <w:tmpl w:val="91A6F98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DE41C6"/>
    <w:multiLevelType w:val="hybridMultilevel"/>
    <w:tmpl w:val="768EAD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5413120">
    <w:abstractNumId w:val="8"/>
  </w:num>
  <w:num w:numId="2" w16cid:durableId="513492185">
    <w:abstractNumId w:val="8"/>
  </w:num>
  <w:num w:numId="3" w16cid:durableId="591400601">
    <w:abstractNumId w:val="8"/>
  </w:num>
  <w:num w:numId="4" w16cid:durableId="1143305377">
    <w:abstractNumId w:val="8"/>
  </w:num>
  <w:num w:numId="5" w16cid:durableId="1814059642">
    <w:abstractNumId w:val="8"/>
  </w:num>
  <w:num w:numId="6" w16cid:durableId="2110739655">
    <w:abstractNumId w:val="8"/>
  </w:num>
  <w:num w:numId="7" w16cid:durableId="1138381866">
    <w:abstractNumId w:val="8"/>
  </w:num>
  <w:num w:numId="8" w16cid:durableId="819808856">
    <w:abstractNumId w:val="8"/>
  </w:num>
  <w:num w:numId="9" w16cid:durableId="1882670088">
    <w:abstractNumId w:val="8"/>
  </w:num>
  <w:num w:numId="10" w16cid:durableId="31850676">
    <w:abstractNumId w:val="7"/>
  </w:num>
  <w:num w:numId="11" w16cid:durableId="1103309027">
    <w:abstractNumId w:val="6"/>
  </w:num>
  <w:num w:numId="12" w16cid:durableId="1101145475">
    <w:abstractNumId w:val="3"/>
  </w:num>
  <w:num w:numId="13" w16cid:durableId="2068868133">
    <w:abstractNumId w:val="1"/>
  </w:num>
  <w:num w:numId="14" w16cid:durableId="797647036">
    <w:abstractNumId w:val="0"/>
  </w:num>
  <w:num w:numId="15" w16cid:durableId="950666286">
    <w:abstractNumId w:val="2"/>
  </w:num>
  <w:num w:numId="16" w16cid:durableId="1850212474">
    <w:abstractNumId w:val="5"/>
  </w:num>
  <w:num w:numId="17" w16cid:durableId="1011184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01152"/>
    <w:rsid w:val="00011187"/>
    <w:rsid w:val="000145EC"/>
    <w:rsid w:val="00016434"/>
    <w:rsid w:val="000224C1"/>
    <w:rsid w:val="000319B3"/>
    <w:rsid w:val="0003631E"/>
    <w:rsid w:val="00053DFA"/>
    <w:rsid w:val="00054075"/>
    <w:rsid w:val="00066872"/>
    <w:rsid w:val="00076026"/>
    <w:rsid w:val="0008214A"/>
    <w:rsid w:val="000864B5"/>
    <w:rsid w:val="00091240"/>
    <w:rsid w:val="000A5463"/>
    <w:rsid w:val="000C099E"/>
    <w:rsid w:val="000C14DF"/>
    <w:rsid w:val="000C1F92"/>
    <w:rsid w:val="000C602B"/>
    <w:rsid w:val="000D34E2"/>
    <w:rsid w:val="000D3A0A"/>
    <w:rsid w:val="000D3D70"/>
    <w:rsid w:val="000E2BB8"/>
    <w:rsid w:val="000E30A0"/>
    <w:rsid w:val="000E44E8"/>
    <w:rsid w:val="000F237D"/>
    <w:rsid w:val="000F4280"/>
    <w:rsid w:val="00104FD0"/>
    <w:rsid w:val="00121D2E"/>
    <w:rsid w:val="0013063B"/>
    <w:rsid w:val="001321CA"/>
    <w:rsid w:val="0016039E"/>
    <w:rsid w:val="00162CAE"/>
    <w:rsid w:val="001A5AF0"/>
    <w:rsid w:val="001A62AD"/>
    <w:rsid w:val="001A67BA"/>
    <w:rsid w:val="001B3428"/>
    <w:rsid w:val="001B7832"/>
    <w:rsid w:val="001E0A18"/>
    <w:rsid w:val="001E3CD5"/>
    <w:rsid w:val="001E439E"/>
    <w:rsid w:val="001E4D7C"/>
    <w:rsid w:val="001F1161"/>
    <w:rsid w:val="002058AF"/>
    <w:rsid w:val="00220D9A"/>
    <w:rsid w:val="00222FF8"/>
    <w:rsid w:val="00224096"/>
    <w:rsid w:val="002251AF"/>
    <w:rsid w:val="00236A27"/>
    <w:rsid w:val="00245067"/>
    <w:rsid w:val="00255DD0"/>
    <w:rsid w:val="002566C7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2D7EE3"/>
    <w:rsid w:val="00301E00"/>
    <w:rsid w:val="003071D9"/>
    <w:rsid w:val="00322A0B"/>
    <w:rsid w:val="00326F43"/>
    <w:rsid w:val="003336F9"/>
    <w:rsid w:val="00337205"/>
    <w:rsid w:val="0034662F"/>
    <w:rsid w:val="00356105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97F36"/>
    <w:rsid w:val="004A2EF2"/>
    <w:rsid w:val="004A6201"/>
    <w:rsid w:val="004C48C9"/>
    <w:rsid w:val="004D0BE2"/>
    <w:rsid w:val="004D5A2F"/>
    <w:rsid w:val="004D72DE"/>
    <w:rsid w:val="004E186B"/>
    <w:rsid w:val="004F0A56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11C0"/>
    <w:rsid w:val="005956CD"/>
    <w:rsid w:val="005B00C5"/>
    <w:rsid w:val="005B6534"/>
    <w:rsid w:val="005B661B"/>
    <w:rsid w:val="005C215F"/>
    <w:rsid w:val="005C377D"/>
    <w:rsid w:val="005C5A0B"/>
    <w:rsid w:val="005D05EE"/>
    <w:rsid w:val="005D2B1C"/>
    <w:rsid w:val="005D30F3"/>
    <w:rsid w:val="005D44A7"/>
    <w:rsid w:val="005E519F"/>
    <w:rsid w:val="005F5A54"/>
    <w:rsid w:val="00607404"/>
    <w:rsid w:val="00610A7E"/>
    <w:rsid w:val="00612214"/>
    <w:rsid w:val="00617AC0"/>
    <w:rsid w:val="006257C6"/>
    <w:rsid w:val="0062639A"/>
    <w:rsid w:val="0063261B"/>
    <w:rsid w:val="00635606"/>
    <w:rsid w:val="00642AA7"/>
    <w:rsid w:val="00643985"/>
    <w:rsid w:val="00647299"/>
    <w:rsid w:val="00650F50"/>
    <w:rsid w:val="00651CD5"/>
    <w:rsid w:val="00654E9D"/>
    <w:rsid w:val="006604D1"/>
    <w:rsid w:val="0066741D"/>
    <w:rsid w:val="00671F1A"/>
    <w:rsid w:val="00690D63"/>
    <w:rsid w:val="006A52F5"/>
    <w:rsid w:val="006A785A"/>
    <w:rsid w:val="006D0554"/>
    <w:rsid w:val="006D6D64"/>
    <w:rsid w:val="006E692F"/>
    <w:rsid w:val="006E6B93"/>
    <w:rsid w:val="006F050F"/>
    <w:rsid w:val="006F68D0"/>
    <w:rsid w:val="006F77ED"/>
    <w:rsid w:val="0072145A"/>
    <w:rsid w:val="007244DB"/>
    <w:rsid w:val="00725A6D"/>
    <w:rsid w:val="00733E1A"/>
    <w:rsid w:val="0074333B"/>
    <w:rsid w:val="00751DB1"/>
    <w:rsid w:val="00752538"/>
    <w:rsid w:val="00754C30"/>
    <w:rsid w:val="00757421"/>
    <w:rsid w:val="0076008A"/>
    <w:rsid w:val="007615F4"/>
    <w:rsid w:val="00763FCD"/>
    <w:rsid w:val="00765838"/>
    <w:rsid w:val="00767D09"/>
    <w:rsid w:val="0077016C"/>
    <w:rsid w:val="007A13F5"/>
    <w:rsid w:val="007A4F33"/>
    <w:rsid w:val="007A781F"/>
    <w:rsid w:val="007E496A"/>
    <w:rsid w:val="007E66D9"/>
    <w:rsid w:val="0080300C"/>
    <w:rsid w:val="0080787B"/>
    <w:rsid w:val="008104A7"/>
    <w:rsid w:val="00811A9B"/>
    <w:rsid w:val="00822CC0"/>
    <w:rsid w:val="008321C9"/>
    <w:rsid w:val="00840BB3"/>
    <w:rsid w:val="00842387"/>
    <w:rsid w:val="00846A07"/>
    <w:rsid w:val="00853024"/>
    <w:rsid w:val="00857467"/>
    <w:rsid w:val="00863CA9"/>
    <w:rsid w:val="00872FB3"/>
    <w:rsid w:val="00876B17"/>
    <w:rsid w:val="008770E0"/>
    <w:rsid w:val="00880266"/>
    <w:rsid w:val="00882997"/>
    <w:rsid w:val="00886205"/>
    <w:rsid w:val="00890E52"/>
    <w:rsid w:val="00894080"/>
    <w:rsid w:val="008960BB"/>
    <w:rsid w:val="008962B6"/>
    <w:rsid w:val="008A26A3"/>
    <w:rsid w:val="008A421B"/>
    <w:rsid w:val="008A65F9"/>
    <w:rsid w:val="008B3278"/>
    <w:rsid w:val="008B4469"/>
    <w:rsid w:val="008B5B34"/>
    <w:rsid w:val="008E75AF"/>
    <w:rsid w:val="008F0284"/>
    <w:rsid w:val="008F4A49"/>
    <w:rsid w:val="00906FB5"/>
    <w:rsid w:val="009200D0"/>
    <w:rsid w:val="00927469"/>
    <w:rsid w:val="00930CEE"/>
    <w:rsid w:val="009324B1"/>
    <w:rsid w:val="00935B1D"/>
    <w:rsid w:val="00936BAC"/>
    <w:rsid w:val="009503E0"/>
    <w:rsid w:val="00953909"/>
    <w:rsid w:val="00972E62"/>
    <w:rsid w:val="00980425"/>
    <w:rsid w:val="009909EF"/>
    <w:rsid w:val="00995C38"/>
    <w:rsid w:val="009973E2"/>
    <w:rsid w:val="009A26FE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E3FD8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0340"/>
    <w:rsid w:val="00C13744"/>
    <w:rsid w:val="00C2350C"/>
    <w:rsid w:val="00C243A1"/>
    <w:rsid w:val="00C32FBB"/>
    <w:rsid w:val="00C4571F"/>
    <w:rsid w:val="00C46534"/>
    <w:rsid w:val="00C53AFC"/>
    <w:rsid w:val="00C55583"/>
    <w:rsid w:val="00C6720A"/>
    <w:rsid w:val="00C76435"/>
    <w:rsid w:val="00C80445"/>
    <w:rsid w:val="00C83F4F"/>
    <w:rsid w:val="00C84A64"/>
    <w:rsid w:val="00C864D7"/>
    <w:rsid w:val="00C90057"/>
    <w:rsid w:val="00CA1AE3"/>
    <w:rsid w:val="00CA3674"/>
    <w:rsid w:val="00CC0F12"/>
    <w:rsid w:val="00CC22AC"/>
    <w:rsid w:val="00CC3DD1"/>
    <w:rsid w:val="00CC59F5"/>
    <w:rsid w:val="00CC62E9"/>
    <w:rsid w:val="00CD180E"/>
    <w:rsid w:val="00CD3CE2"/>
    <w:rsid w:val="00CD5A7F"/>
    <w:rsid w:val="00CD6D05"/>
    <w:rsid w:val="00CE0328"/>
    <w:rsid w:val="00CE5FF4"/>
    <w:rsid w:val="00CF0E8A"/>
    <w:rsid w:val="00D00AC1"/>
    <w:rsid w:val="00D01C51"/>
    <w:rsid w:val="00D0633C"/>
    <w:rsid w:val="00D1032A"/>
    <w:rsid w:val="00D11B9D"/>
    <w:rsid w:val="00D14800"/>
    <w:rsid w:val="00D35A4C"/>
    <w:rsid w:val="00D4303F"/>
    <w:rsid w:val="00D43376"/>
    <w:rsid w:val="00D4455A"/>
    <w:rsid w:val="00D564CB"/>
    <w:rsid w:val="00D7519B"/>
    <w:rsid w:val="00D87214"/>
    <w:rsid w:val="00D878D2"/>
    <w:rsid w:val="00DA0B8B"/>
    <w:rsid w:val="00DA5411"/>
    <w:rsid w:val="00DB2FC8"/>
    <w:rsid w:val="00DC64B0"/>
    <w:rsid w:val="00DC6941"/>
    <w:rsid w:val="00DD1D03"/>
    <w:rsid w:val="00DD4595"/>
    <w:rsid w:val="00DD7797"/>
    <w:rsid w:val="00DE2F99"/>
    <w:rsid w:val="00DE349E"/>
    <w:rsid w:val="00DE3DAF"/>
    <w:rsid w:val="00DE5CD7"/>
    <w:rsid w:val="00DE62F3"/>
    <w:rsid w:val="00DE76CA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A7967"/>
    <w:rsid w:val="00EB0575"/>
    <w:rsid w:val="00EC03E4"/>
    <w:rsid w:val="00EE0F94"/>
    <w:rsid w:val="00EE6171"/>
    <w:rsid w:val="00EE65BD"/>
    <w:rsid w:val="00EF66B1"/>
    <w:rsid w:val="00F02B8E"/>
    <w:rsid w:val="00F071B9"/>
    <w:rsid w:val="00F13F98"/>
    <w:rsid w:val="00F14369"/>
    <w:rsid w:val="00F2146F"/>
    <w:rsid w:val="00F21A91"/>
    <w:rsid w:val="00F21B29"/>
    <w:rsid w:val="00F239E9"/>
    <w:rsid w:val="00F42CC8"/>
    <w:rsid w:val="00F56E78"/>
    <w:rsid w:val="00F64D51"/>
    <w:rsid w:val="00F66E9B"/>
    <w:rsid w:val="00F736BA"/>
    <w:rsid w:val="00F80939"/>
    <w:rsid w:val="00F84821"/>
    <w:rsid w:val="00F95A39"/>
    <w:rsid w:val="00F97D08"/>
    <w:rsid w:val="00FA015E"/>
    <w:rsid w:val="00FA1B8F"/>
    <w:rsid w:val="00FA55E7"/>
    <w:rsid w:val="00FB3A05"/>
    <w:rsid w:val="00FB6BC4"/>
    <w:rsid w:val="00FC61EC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link w:val="Chara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b"/>
    <w:qFormat/>
    <w:rsid w:val="00CD5A7F"/>
    <w:pPr>
      <w:spacing w:after="480"/>
      <w:jc w:val="left"/>
    </w:pPr>
    <w:rPr>
      <w:u w:val="single"/>
    </w:rPr>
  </w:style>
  <w:style w:type="character" w:customStyle="1" w:styleId="Charb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7A13F5"/>
    <w:rPr>
      <w:color w:val="605E5C"/>
      <w:shd w:val="clear" w:color="auto" w:fill="E1DFDD"/>
    </w:rPr>
  </w:style>
  <w:style w:type="character" w:customStyle="1" w:styleId="Chara">
    <w:name w:val="Χωρίς διάστιχο Char"/>
    <w:basedOn w:val="a1"/>
    <w:link w:val="af4"/>
    <w:uiPriority w:val="1"/>
    <w:rsid w:val="00846A07"/>
    <w:rPr>
      <w:rFonts w:ascii="Cambria" w:hAnsi="Cambria"/>
      <w:color w:val="000000"/>
      <w:sz w:val="22"/>
      <w:szCs w:val="22"/>
    </w:rPr>
  </w:style>
  <w:style w:type="character" w:styleId="-0">
    <w:name w:val="FollowedHyperlink"/>
    <w:basedOn w:val="a1"/>
    <w:uiPriority w:val="99"/>
    <w:semiHidden/>
    <w:unhideWhenUsed/>
    <w:rsid w:val="00121D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uchers.gov.gr/tourism4all-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vouchers.gov.gr/tourism4all-202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A419B"/>
    <w:rsid w:val="000B4342"/>
    <w:rsid w:val="000C1F92"/>
    <w:rsid w:val="00174E6C"/>
    <w:rsid w:val="001832CD"/>
    <w:rsid w:val="00235898"/>
    <w:rsid w:val="00247F7E"/>
    <w:rsid w:val="002D291F"/>
    <w:rsid w:val="002F7027"/>
    <w:rsid w:val="00356105"/>
    <w:rsid w:val="003572EC"/>
    <w:rsid w:val="003A404D"/>
    <w:rsid w:val="003F6A20"/>
    <w:rsid w:val="004565DB"/>
    <w:rsid w:val="004B3087"/>
    <w:rsid w:val="00550D21"/>
    <w:rsid w:val="00597137"/>
    <w:rsid w:val="005C377D"/>
    <w:rsid w:val="005E1B4F"/>
    <w:rsid w:val="006257C6"/>
    <w:rsid w:val="0062639A"/>
    <w:rsid w:val="007253D0"/>
    <w:rsid w:val="00765838"/>
    <w:rsid w:val="007902BF"/>
    <w:rsid w:val="008265F0"/>
    <w:rsid w:val="00852885"/>
    <w:rsid w:val="008A220B"/>
    <w:rsid w:val="009E0370"/>
    <w:rsid w:val="00A83EFD"/>
    <w:rsid w:val="00AD4DCB"/>
    <w:rsid w:val="00AE3FD8"/>
    <w:rsid w:val="00AE4F09"/>
    <w:rsid w:val="00CE3C9D"/>
    <w:rsid w:val="00D1211F"/>
    <w:rsid w:val="00D751A3"/>
    <w:rsid w:val="00E8302B"/>
    <w:rsid w:val="00F03625"/>
    <w:rsid w:val="00F43D18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3</TotalTime>
  <Pages>2</Pages>
  <Words>332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tkatsani</cp:lastModifiedBy>
  <cp:revision>2</cp:revision>
  <cp:lastPrinted>2017-05-26T15:11:00Z</cp:lastPrinted>
  <dcterms:created xsi:type="dcterms:W3CDTF">2025-02-24T07:23:00Z</dcterms:created>
  <dcterms:modified xsi:type="dcterms:W3CDTF">2025-02-24T07:23:00Z</dcterms:modified>
  <cp:contentStatus/>
  <dc:language>Ελληνικά</dc:language>
  <cp:version>am-20180624</cp:version>
</cp:coreProperties>
</file>