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A9EF1" w14:textId="739F5BCC" w:rsidR="00D600B6" w:rsidRPr="0036198A" w:rsidRDefault="0036198A" w:rsidP="00853798">
      <w:pPr>
        <w:pStyle w:val="Title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>Τρίτη 18</w:t>
      </w:r>
      <w:r w:rsidR="00DD1D47" w:rsidRPr="0036198A">
        <w:rPr>
          <w:rFonts w:ascii="Arial Narrow" w:hAnsi="Arial Narrow"/>
          <w:b/>
          <w:sz w:val="32"/>
          <w:szCs w:val="28"/>
        </w:rPr>
        <w:t xml:space="preserve"> Μαρτίου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Title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Title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DD1D47" w:rsidRDefault="00FC1AB8" w:rsidP="00853798">
      <w:pPr>
        <w:pStyle w:val="NoSpacing"/>
        <w:jc w:val="both"/>
        <w:rPr>
          <w:rFonts w:ascii="Arial Narrow" w:hAnsi="Arial Narrow"/>
          <w:color w:val="222222"/>
          <w:sz w:val="28"/>
          <w:szCs w:val="28"/>
        </w:rPr>
      </w:pPr>
    </w:p>
    <w:p w14:paraId="0358D616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17ΜΑΡ</w:t>
      </w:r>
    </w:p>
    <w:p w14:paraId="0219C03F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6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Ι. Βαρδακαστάνης «Προτάσεις για να ξεπεράσει η ΕΕ την κρίση κόστους ζωής»</w:t>
        </w:r>
      </w:hyperlink>
    </w:p>
    <w:p w14:paraId="30F0D17B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Στην έναρξη της δημόσιας ακρόασης που διοργάνωσε το τμήμα «Οικονομική και Νομισματική Ένωση, Οικονομική και Κοινωνική Συνοχή» (ECO) της Ευρωπαϊκής Οικονομικής και Κοινωνικής Επιτροπής (ΕΟΚΕ), με θέμα «Ξεπερνώντας τις κρίσεις...</w:t>
      </w:r>
    </w:p>
    <w:p w14:paraId="251D9679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17ΜΑΡ</w:t>
      </w:r>
    </w:p>
    <w:p w14:paraId="7B2253CE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7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Προτάσεις ΕΣΑμεΑ στη Βουλή για το νομοσχέδιο για την Ελληνική Αστυνομία και τα σωφρονιστικά καταστήματα</w:t>
        </w:r>
      </w:hyperlink>
    </w:p>
    <w:p w14:paraId="6EF5FA59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Τις προτάσεις της Ε.Σ.Α.μεΑ. στο σχέδιο νόμου «Αναδιοργάνωση της δομής της Ελληνικής Αστυνομίας και αναβάθμιση της εκπαίδευσης του ένστολου προσωπικού της - Εκσυγχρονισμός του θεσμού της ηλεκτρονικής επιτήρησης υπόδικων, κατάδικων...</w:t>
      </w:r>
    </w:p>
    <w:p w14:paraId="35DB2C0B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</w:p>
    <w:p w14:paraId="21A1360D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13ΜΑΡ</w:t>
      </w:r>
    </w:p>
    <w:p w14:paraId="40A35D73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8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Ι. Βαρδακαστάνης «Προκλήσεις για την ΕΕ μέσα στην γεωπολιτική αναδιάταξη»</w:t>
        </w:r>
      </w:hyperlink>
    </w:p>
    <w:p w14:paraId="5644DE9E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Συζήτηση ECO με εκπροσώπους της Κομισιόν Στις 11 Φεβρουαρίου, η Ευρωπαϊκή Επιτροπή δημοσίευσε το πρόγραμμα εργασίας της για το 2025. Αρκετές πρωτοβουλίες στο πρόγραμμα εργασίας - πρωτοβουλίες για την ενίσχυση της...</w:t>
      </w:r>
    </w:p>
    <w:p w14:paraId="62118F62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13ΜΑΡ</w:t>
      </w:r>
    </w:p>
    <w:p w14:paraId="56B6A068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9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Παγκόσμια Ημέρα Νεφρού 2025</w:t>
        </w:r>
      </w:hyperlink>
    </w:p>
    <w:p w14:paraId="37348EA6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Η Πανελλήνια Ομοσπονδία Νεφροπαθών (ΠΟΝ), μέλος της ΕΣΑμεΑ, μας ενημερώνει ότι η Παγκόσμια Ημέρα Νεφρού έχει καθιερωθεί από το 2006 να εορτάζεται κάθε δεύτερη Πέμπτη του μηνός Μαρτίου και αποτελεί...</w:t>
      </w:r>
    </w:p>
    <w:p w14:paraId="516F9F43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</w:p>
    <w:p w14:paraId="2B1D2512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12ΜΑΡ</w:t>
      </w:r>
    </w:p>
    <w:p w14:paraId="1823FCEE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10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Ι. Βαρδακαστάνης «Η ΕΕ απογοητεύει το ίδιο το προσωπικό της με αναπηρία»</w:t>
        </w:r>
      </w:hyperlink>
    </w:p>
    <w:p w14:paraId="37AB04B0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lastRenderedPageBreak/>
        <w:t>Η Επιτροπή των Ηνωμένων Εθνών για τα Δικαιώματα των Ατόμων με Αναπηρία επανεξετάζει[1] στις 11 και 12 Μαρτίου τη συμμόρφωση της Ευρωπαϊκής Ένωσης με τη Σύμβαση των ΗΕ για τα δικαιώματα...</w:t>
      </w:r>
    </w:p>
    <w:p w14:paraId="36DF9FB1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10ΜΑΡ</w:t>
      </w:r>
    </w:p>
    <w:p w14:paraId="3BFE1547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11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Ι. Βαρδακαστάνης «Η ΕΕ δεν διαθέτει συνεκτική προσέγγιση για τα δικαιώματα των ατόμων με αναπηρία»</w:t>
        </w:r>
      </w:hyperlink>
    </w:p>
    <w:p w14:paraId="1D8325AD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Η Επιτροπή των Ηνωμένων Εθνών για τα Δικαιώματα των Ατόμων με Αναπηρία επανεξετάζει[1] στις 11 και 12 Μαρτίου τη συμμόρφωση της Ευρωπαϊκής Ένωσης με τη Σύμβαση για τα δικαιώματα των ατόμων...</w:t>
      </w:r>
    </w:p>
    <w:p w14:paraId="2D3B98B6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</w:p>
    <w:p w14:paraId="3C4AE0D2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10ΜΑΡ</w:t>
      </w:r>
    </w:p>
    <w:p w14:paraId="1F9FA29F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hyperlink r:id="rId12" w:history="1">
        <w:r w:rsidRPr="0036198A">
          <w:rPr>
            <w:rStyle w:val="Hyperlink"/>
            <w:rFonts w:ascii="Arial Narrow" w:hAnsi="Arial Narrow"/>
            <w:b/>
            <w:bCs/>
            <w:sz w:val="28"/>
            <w:szCs w:val="24"/>
          </w:rPr>
          <w:t>Η ΕΣΑμεΑ παίρνει θέση για τις ρατσιστικές δηλώσεις του Δ. Οικονόμου στο ΣΚΑΙ για τα άτομα με κινητική αναπηρία</w:t>
        </w:r>
      </w:hyperlink>
    </w:p>
    <w:p w14:paraId="4A2E686E" w14:textId="77777777" w:rsidR="0036198A" w:rsidRPr="0036198A" w:rsidRDefault="0036198A" w:rsidP="0036198A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4"/>
        </w:rPr>
      </w:pPr>
      <w:r w:rsidRPr="0036198A">
        <w:rPr>
          <w:rFonts w:ascii="Arial Narrow" w:hAnsi="Arial Narrow"/>
          <w:b/>
          <w:bCs/>
          <w:sz w:val="28"/>
          <w:szCs w:val="24"/>
        </w:rPr>
        <w:t>Δημοσιογραφικές ενώσεις, Ε.Σ.Ρ., Εθνικό Συμβούλιο κατά του Ρατσισμού και της Μισαλλοδοξίας να πάρουν θέση! Η Εθνική Συνομοσπονδία Ατόμων με Αναπηρία (ΕΣΑμεΑ) μαζί με σύσσωμο το αναπηρικό κίνημα της χώρας εκφράζει...</w:t>
      </w:r>
    </w:p>
    <w:p w14:paraId="22688722" w14:textId="77777777" w:rsidR="0036198A" w:rsidRDefault="0036198A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F14DE3F" w14:textId="77777777" w:rsidR="0036198A" w:rsidRPr="00DD1D47" w:rsidRDefault="0036198A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p w14:paraId="1D41A3E6" w14:textId="3FA60A37" w:rsidR="008428ED" w:rsidRPr="0036198A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</w:pP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Ακολουθείστε την </w:t>
      </w:r>
      <w:r w:rsidR="00147639"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>Ε.Σ.Α.μεΑ.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στα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social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media</w:t>
      </w:r>
    </w:p>
    <w:p w14:paraId="7A397176" w14:textId="0A512883" w:rsidR="008428ED" w:rsidRPr="0036198A" w:rsidRDefault="0036198A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3" w:tooltip="φέισμπουκ" w:history="1"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facebook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</w:hyperlink>
    </w:p>
    <w:p w14:paraId="08C2C3F1" w14:textId="668BD725" w:rsidR="008428ED" w:rsidRPr="0036198A" w:rsidRDefault="0036198A" w:rsidP="00853798">
      <w:pPr>
        <w:jc w:val="center"/>
        <w:rPr>
          <w:rStyle w:val="Hyperlink"/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4" w:tooltip="τουίτερ" w:history="1"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twitter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</w:hyperlink>
    </w:p>
    <w:p w14:paraId="64CA9A55" w14:textId="36A43599" w:rsidR="00FC1AB8" w:rsidRPr="0036198A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</w:pP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https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://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www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instagram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com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ncdpgreece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</w:p>
    <w:p w14:paraId="4E709ECE" w14:textId="01F4EB0E" w:rsidR="004700A9" w:rsidRDefault="008428ED" w:rsidP="00853798">
      <w:pPr>
        <w:jc w:val="center"/>
        <w:rPr>
          <w:rStyle w:val="Hyperlink"/>
          <w:rFonts w:ascii="Arial Narrow" w:hAnsi="Arial Narrow"/>
          <w:b/>
          <w:color w:val="auto"/>
          <w:sz w:val="25"/>
          <w:szCs w:val="25"/>
          <w:lang w:val="en-US"/>
        </w:rPr>
      </w:pPr>
      <w:r w:rsidRPr="0036198A">
        <w:rPr>
          <w:rFonts w:ascii="Arial Narrow" w:hAnsi="Arial Narrow"/>
          <w:color w:val="538135" w:themeColor="accent6" w:themeShade="BF"/>
          <w:sz w:val="28"/>
          <w:szCs w:val="25"/>
          <w:lang w:val="en-US"/>
        </w:rPr>
        <w:t>Youtube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 ESAmeAGr</w:t>
      </w:r>
      <w:r w:rsidR="00DD1D47"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, 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</w:rPr>
        <w:t>Ιστοσελίδα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  <w:lang w:val="en-US"/>
        </w:rPr>
        <w:t xml:space="preserve"> </w:t>
      </w:r>
      <w:hyperlink r:id="rId15" w:history="1">
        <w:r w:rsidR="0096474A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www.esamea.gr</w:t>
        </w:r>
      </w:hyperlink>
      <w:r w:rsidR="0094303C" w:rsidRPr="00DD1D47">
        <w:rPr>
          <w:rStyle w:val="Hyperlink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p w14:paraId="53C4DFCB" w14:textId="77777777" w:rsidR="0036198A" w:rsidRPr="00DD1D47" w:rsidRDefault="0036198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6D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DefaultParagraphFont"/>
    <w:rsid w:val="00E0343C"/>
  </w:style>
  <w:style w:type="character" w:customStyle="1" w:styleId="58cm">
    <w:name w:val="_58cm"/>
    <w:basedOn w:val="DefaultParagraphFont"/>
    <w:rsid w:val="00E0343C"/>
  </w:style>
  <w:style w:type="character" w:styleId="Strong">
    <w:name w:val="Strong"/>
    <w:basedOn w:val="DefaultParagraphFont"/>
    <w:uiPriority w:val="22"/>
    <w:qFormat/>
    <w:rsid w:val="00433537"/>
    <w:rPr>
      <w:b/>
      <w:bCs/>
    </w:rPr>
  </w:style>
  <w:style w:type="paragraph" w:styleId="NoSpacing">
    <w:name w:val="No Spacing"/>
    <w:uiPriority w:val="1"/>
    <w:qFormat/>
    <w:rsid w:val="004335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DefaultParagraphFont"/>
    <w:rsid w:val="00FC1AB8"/>
  </w:style>
  <w:style w:type="character" w:customStyle="1" w:styleId="h5">
    <w:name w:val="h5"/>
    <w:basedOn w:val="DefaultParagraphFont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i-bardakastanhs-proklhseis-gia-thn-ee-mesa-sthn-gewpolitikh-anadiataxh" TargetMode="External"/><Relationship Id="rId13" Type="http://schemas.openxmlformats.org/officeDocument/2006/relationships/hyperlink" Target="https://www.facebook.com/ESAmeA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rotaseis-esamea-sth-boylh-gia-to-nomosxedio-gia-thn-ellhnikh-astynomia-kai-ta-swfronistika-katasthmata" TargetMode="External"/><Relationship Id="rId12" Type="http://schemas.openxmlformats.org/officeDocument/2006/relationships/hyperlink" Target="https://www.esamea.gr/el/article/h-esamea-pairnei-thesh-gia-tis-ratsistikes-dhlwseis-toy-d-oikonomoy-sto-skai-gia-ta-atoma-me-kinhtikh-anaphr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i-bardakastanhs-protaseis-gia-na-xeperasei-h-ee-thn-krish-kostoys-zwhs" TargetMode="External"/><Relationship Id="rId11" Type="http://schemas.openxmlformats.org/officeDocument/2006/relationships/hyperlink" Target="https://www.esamea.gr/el/article/i-bardakastanhs-h-ee-den-diathetei-synektikh-proseggish-gia-ta-dikaiwmata-twn-atomwn-me-anaph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i-bardakastanhs-h-ee-apogohteyei-to-idio-to-proswpiko-ths-me-anaph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pagkosmia-hmera-nefroy-2025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8C91-A502-4168-B780-78596ED1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2025-03-18T06:21:00Z</dcterms:created>
  <dcterms:modified xsi:type="dcterms:W3CDTF">2025-03-18T06:21:00Z</dcterms:modified>
</cp:coreProperties>
</file>